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09" w:rsidRDefault="00E25009" w:rsidP="00E250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2 Programme of S</w:t>
      </w:r>
      <w:r w:rsidRPr="00E25009">
        <w:rPr>
          <w:rFonts w:ascii="Comic Sans MS" w:hAnsi="Comic Sans MS"/>
          <w:sz w:val="28"/>
          <w:szCs w:val="28"/>
        </w:rPr>
        <w:t>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25009" w:rsidTr="00E25009">
        <w:tc>
          <w:tcPr>
            <w:tcW w:w="10682" w:type="dxa"/>
          </w:tcPr>
          <w:p w:rsidR="00E25009" w:rsidRPr="00E25009" w:rsidRDefault="00E25009" w:rsidP="00E2500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25009">
              <w:rPr>
                <w:rFonts w:ascii="Comic Sans MS" w:hAnsi="Comic Sans MS"/>
                <w:b/>
                <w:sz w:val="28"/>
                <w:szCs w:val="28"/>
              </w:rPr>
              <w:t>Number – Number and Place V</w:t>
            </w:r>
            <w:r w:rsidRPr="00E25009">
              <w:rPr>
                <w:rFonts w:ascii="Comic Sans MS" w:hAnsi="Comic Sans MS"/>
                <w:b/>
                <w:sz w:val="28"/>
                <w:szCs w:val="28"/>
              </w:rPr>
              <w:t>alue</w:t>
            </w:r>
            <w:r w:rsidRPr="00E25009">
              <w:rPr>
                <w:rFonts w:ascii="Comic Sans MS" w:hAnsi="Comic Sans MS"/>
                <w:b/>
                <w:sz w:val="28"/>
                <w:szCs w:val="28"/>
              </w:rPr>
              <w:br/>
            </w:r>
          </w:p>
          <w:p w:rsidR="00E25009" w:rsidRPr="00E25009" w:rsidRDefault="00E25009" w:rsidP="00E25009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should be taught to:</w:t>
            </w:r>
          </w:p>
          <w:p w:rsidR="00E25009" w:rsidRPr="00E25009" w:rsidRDefault="00E25009" w:rsidP="00E250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count in steps of 2, 3, and 5 from 0, and in tens from any number, forward and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backward</w:t>
            </w:r>
          </w:p>
          <w:p w:rsidR="00E25009" w:rsidRDefault="00E25009" w:rsidP="00E2500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recognise the place value of each digit in a two-digit number (tens, ones)</w:t>
            </w:r>
          </w:p>
          <w:p w:rsidR="00E25009" w:rsidRPr="00E25009" w:rsidRDefault="00E25009" w:rsidP="00E2500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identify, represent and estimate numbers using diffe</w:t>
            </w:r>
            <w:r>
              <w:rPr>
                <w:rFonts w:ascii="Comic Sans MS" w:hAnsi="Comic Sans MS"/>
                <w:sz w:val="28"/>
                <w:szCs w:val="28"/>
              </w:rPr>
              <w:t xml:space="preserve">rent </w:t>
            </w:r>
            <w:r w:rsidRPr="00E25009">
              <w:rPr>
                <w:rFonts w:ascii="Comic Sans MS" w:hAnsi="Comic Sans MS"/>
                <w:sz w:val="28"/>
                <w:szCs w:val="28"/>
              </w:rPr>
              <w:t>representations, including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the number line</w:t>
            </w:r>
          </w:p>
          <w:p w:rsidR="00E25009" w:rsidRDefault="00E25009" w:rsidP="00E2500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compare and order numbers from 0 up to 100; use &lt;, &gt; and = signs</w:t>
            </w:r>
          </w:p>
          <w:p w:rsidR="00E25009" w:rsidRDefault="00E25009" w:rsidP="00E2500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read and write numbers to at least 100 in numerals and in words</w:t>
            </w:r>
          </w:p>
          <w:p w:rsidR="00E25009" w:rsidRPr="00E25009" w:rsidRDefault="00E25009" w:rsidP="00E2500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E25009">
              <w:rPr>
                <w:rFonts w:ascii="Comic Sans MS" w:hAnsi="Comic Sans MS"/>
                <w:sz w:val="28"/>
                <w:szCs w:val="28"/>
              </w:rPr>
              <w:t>use</w:t>
            </w:r>
            <w:proofErr w:type="gramEnd"/>
            <w:r w:rsidRPr="00E25009">
              <w:rPr>
                <w:rFonts w:ascii="Comic Sans MS" w:hAnsi="Comic Sans MS"/>
                <w:sz w:val="28"/>
                <w:szCs w:val="28"/>
              </w:rPr>
              <w:t xml:space="preserve"> place value and number facts to solve problems.</w:t>
            </w:r>
          </w:p>
        </w:tc>
      </w:tr>
    </w:tbl>
    <w:p w:rsidR="00E25009" w:rsidRDefault="00E25009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25009" w:rsidTr="00E25009">
        <w:tc>
          <w:tcPr>
            <w:tcW w:w="10682" w:type="dxa"/>
          </w:tcPr>
          <w:p w:rsidR="00E25009" w:rsidRPr="00E25009" w:rsidRDefault="00E25009" w:rsidP="00E2500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25009">
              <w:rPr>
                <w:rFonts w:ascii="Comic Sans MS" w:hAnsi="Comic Sans MS"/>
                <w:b/>
                <w:sz w:val="28"/>
                <w:szCs w:val="28"/>
              </w:rPr>
              <w:t>Notes and guidance (non-statutory)</w:t>
            </w:r>
          </w:p>
          <w:p w:rsidR="00E25009" w:rsidRDefault="00E25009" w:rsidP="00E250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E25009">
              <w:rPr>
                <w:rFonts w:ascii="Comic Sans MS" w:hAnsi="Comic Sans MS"/>
                <w:sz w:val="28"/>
                <w:szCs w:val="28"/>
              </w:rPr>
              <w:t>Using materials and a range of representations, pupils practise counting, reading, writing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and comparing numbers to at least 100 and solving a variety of related problems to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develop fluency. They count in multiples of three to support their later understanding of a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third.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529A4">
              <w:rPr>
                <w:rFonts w:ascii="Comic Sans MS" w:hAnsi="Comic Sans MS"/>
                <w:sz w:val="28"/>
                <w:szCs w:val="28"/>
              </w:rPr>
              <w:br/>
            </w:r>
            <w:r w:rsidR="00F529A4">
              <w:rPr>
                <w:rFonts w:ascii="Comic Sans MS" w:hAnsi="Comic Sans MS"/>
                <w:sz w:val="28"/>
                <w:szCs w:val="28"/>
              </w:rPr>
              <w:br/>
            </w:r>
            <w:r w:rsidRPr="00E25009">
              <w:rPr>
                <w:rFonts w:ascii="Comic Sans MS" w:hAnsi="Comic Sans MS"/>
                <w:sz w:val="28"/>
                <w:szCs w:val="28"/>
              </w:rPr>
              <w:t>As they become more confident with numbers up to 100, pupils are introduced to larger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numbers to develop further their recognition of patter</w:t>
            </w:r>
            <w:r>
              <w:rPr>
                <w:rFonts w:ascii="Comic Sans MS" w:hAnsi="Comic Sans MS"/>
                <w:sz w:val="28"/>
                <w:szCs w:val="28"/>
              </w:rPr>
              <w:t>ns within the number system and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represent them in different ways, including spatial representations.</w:t>
            </w:r>
            <w:r w:rsidR="00F529A4">
              <w:rPr>
                <w:rFonts w:ascii="Comic Sans MS" w:hAnsi="Comic Sans MS"/>
                <w:sz w:val="28"/>
                <w:szCs w:val="28"/>
              </w:rPr>
              <w:br/>
            </w:r>
            <w:r w:rsidR="00F529A4">
              <w:rPr>
                <w:rFonts w:ascii="Comic Sans MS" w:hAnsi="Comic Sans MS"/>
                <w:sz w:val="28"/>
                <w:szCs w:val="28"/>
              </w:rPr>
              <w:br/>
            </w:r>
            <w:r w:rsidRPr="00E25009">
              <w:rPr>
                <w:rFonts w:ascii="Comic Sans MS" w:hAnsi="Comic Sans MS"/>
                <w:sz w:val="28"/>
                <w:szCs w:val="28"/>
              </w:rPr>
              <w:t>Pupils should partition numbers in different ways (for example, 23 = 20 + 3 and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23 = 10 + 13) to support subtraction. They become fluent and apply their knowledge of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numbers to reason with, discuss and solve problems t</w:t>
            </w:r>
            <w:r w:rsidR="00F529A4">
              <w:rPr>
                <w:rFonts w:ascii="Comic Sans MS" w:hAnsi="Comic Sans MS"/>
                <w:sz w:val="28"/>
                <w:szCs w:val="28"/>
              </w:rPr>
              <w:t xml:space="preserve">hat emphasise the value of each </w:t>
            </w:r>
            <w:r w:rsidRPr="00E25009">
              <w:rPr>
                <w:rFonts w:ascii="Comic Sans MS" w:hAnsi="Comic Sans MS"/>
                <w:sz w:val="28"/>
                <w:szCs w:val="28"/>
              </w:rPr>
              <w:t>digit in two-digit numbers. They begin to und</w:t>
            </w:r>
            <w:r>
              <w:rPr>
                <w:rFonts w:ascii="Comic Sans MS" w:hAnsi="Comic Sans MS"/>
                <w:sz w:val="28"/>
                <w:szCs w:val="28"/>
              </w:rPr>
              <w:t>erstand zero as a place holder.</w:t>
            </w:r>
          </w:p>
        </w:tc>
      </w:tr>
    </w:tbl>
    <w:p w:rsidR="00E25009" w:rsidRDefault="00E25009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25009" w:rsidTr="00E25009">
        <w:tc>
          <w:tcPr>
            <w:tcW w:w="10682" w:type="dxa"/>
          </w:tcPr>
          <w:p w:rsidR="00E25009" w:rsidRPr="00E25009" w:rsidRDefault="00E25009" w:rsidP="00E2500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Number – Addition and S</w:t>
            </w:r>
            <w:r w:rsidRPr="00E25009">
              <w:rPr>
                <w:rFonts w:ascii="Comic Sans MS" w:hAnsi="Comic Sans MS"/>
                <w:b/>
                <w:sz w:val="28"/>
                <w:szCs w:val="28"/>
              </w:rPr>
              <w:t>ubtraction</w:t>
            </w:r>
          </w:p>
          <w:p w:rsidR="00E25009" w:rsidRDefault="00E25009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25009" w:rsidRPr="00E25009" w:rsidRDefault="00E25009" w:rsidP="00E25009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should be taught to:</w:t>
            </w:r>
          </w:p>
          <w:p w:rsidR="00E25009" w:rsidRDefault="00E25009" w:rsidP="00E2500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solve problems with addition and subtraction:</w:t>
            </w:r>
          </w:p>
          <w:p w:rsidR="00E25009" w:rsidRPr="00E25009" w:rsidRDefault="00E25009" w:rsidP="00E25009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using concrete objects and pictorial representations, including those involving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numbers, quantities and measures</w:t>
            </w:r>
          </w:p>
          <w:p w:rsidR="00E25009" w:rsidRDefault="00E25009" w:rsidP="00E25009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applying their increasing knowledge of mental and written methods</w:t>
            </w:r>
          </w:p>
          <w:p w:rsidR="00E25009" w:rsidRPr="00F529A4" w:rsidRDefault="00E25009" w:rsidP="00F529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recall and use addition and subtraction facts to 20 fluently, and derive and use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related facts up to 100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add and subtract numbers using concrete objects, pictorial representations, and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mentally, including:</w:t>
            </w:r>
          </w:p>
          <w:p w:rsidR="00E25009" w:rsidRDefault="00F529A4" w:rsidP="00F529A4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a two-digit number and ones</w:t>
            </w:r>
          </w:p>
          <w:p w:rsidR="00F529A4" w:rsidRDefault="00F529A4" w:rsidP="00F529A4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a two-digit number and tens</w:t>
            </w:r>
          </w:p>
          <w:p w:rsidR="00F529A4" w:rsidRDefault="00F529A4" w:rsidP="00F529A4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two two-digit numbers</w:t>
            </w:r>
          </w:p>
          <w:p w:rsidR="00F529A4" w:rsidRDefault="00F529A4" w:rsidP="00F529A4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adding three one-digit numbers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show that addition of two numbers can be done in any order (commutative) and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subtraction of one number from another cannot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529A4">
              <w:rPr>
                <w:rFonts w:ascii="Comic Sans MS" w:hAnsi="Comic Sans MS"/>
                <w:sz w:val="28"/>
                <w:szCs w:val="28"/>
              </w:rPr>
              <w:t>recognise</w:t>
            </w:r>
            <w:proofErr w:type="gramEnd"/>
            <w:r w:rsidRPr="00F529A4">
              <w:rPr>
                <w:rFonts w:ascii="Comic Sans MS" w:hAnsi="Comic Sans MS"/>
                <w:sz w:val="28"/>
                <w:szCs w:val="28"/>
              </w:rPr>
              <w:t xml:space="preserve"> and use the inverse relationship between addition and subtraction and use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this to check calculations and solve missing number problems.</w:t>
            </w:r>
          </w:p>
        </w:tc>
      </w:tr>
    </w:tbl>
    <w:p w:rsidR="00E25009" w:rsidRPr="00E25009" w:rsidRDefault="00E25009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529A4">
              <w:rPr>
                <w:rFonts w:ascii="Comic Sans MS" w:hAnsi="Comic Sans MS"/>
                <w:b/>
                <w:sz w:val="28"/>
                <w:szCs w:val="28"/>
              </w:rPr>
              <w:t>Notes and guidance (non-statutory)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extend their understanding of the language of addition and subtraction to include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sum and difference.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E25009">
              <w:rPr>
                <w:rFonts w:ascii="Comic Sans MS" w:hAnsi="Comic Sans MS"/>
                <w:sz w:val="28"/>
                <w:szCs w:val="28"/>
              </w:rPr>
              <w:t>Pupils practise addition and subtraction to 20 to become increasingly fluent in deriving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facts such as using 3 + 7 = 10; 10 – 7 = 3 and 7 = 10 – 3 to calculate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30 + 70 = 100; 100 – 70 = 30 and 70 = 100 – 30. They chec</w:t>
            </w:r>
            <w:r>
              <w:rPr>
                <w:rFonts w:ascii="Comic Sans MS" w:hAnsi="Comic Sans MS"/>
                <w:sz w:val="28"/>
                <w:szCs w:val="28"/>
              </w:rPr>
              <w:t>k their calculations, including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by adding to check subtraction and adding numbers in a different order to check addition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(for example, 5 + 2 + 1 = 1 + 5 + 2 = 1 + 2 + 5). This establishes commutativity and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associativity of addition.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E25009">
              <w:rPr>
                <w:rFonts w:ascii="Comic Sans MS" w:hAnsi="Comic Sans MS"/>
                <w:sz w:val="28"/>
                <w:szCs w:val="28"/>
              </w:rPr>
              <w:t>Recording addition and subtraction in columns suppor</w:t>
            </w:r>
            <w:r>
              <w:rPr>
                <w:rFonts w:ascii="Comic Sans MS" w:hAnsi="Comic Sans MS"/>
                <w:sz w:val="28"/>
                <w:szCs w:val="28"/>
              </w:rPr>
              <w:t>ts place value and prepares for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formal written methods with larger numbers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E25009" w:rsidRPr="00E25009" w:rsidRDefault="00F529A4" w:rsidP="00E25009">
      <w:pPr>
        <w:rPr>
          <w:rFonts w:ascii="Comic Sans MS" w:hAnsi="Comic Sans MS"/>
          <w:sz w:val="28"/>
          <w:szCs w:val="28"/>
        </w:rPr>
      </w:pPr>
      <w:r w:rsidRPr="00E25009">
        <w:rPr>
          <w:rFonts w:ascii="Comic Sans MS" w:hAnsi="Comic Sans MS"/>
          <w:sz w:val="28"/>
          <w:szCs w:val="28"/>
        </w:rPr>
        <w:t xml:space="preserve"> </w:t>
      </w: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529A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Number – Multiplication and D</w:t>
            </w:r>
            <w:r w:rsidRPr="00F529A4">
              <w:rPr>
                <w:rFonts w:ascii="Comic Sans MS" w:hAnsi="Comic Sans MS"/>
                <w:b/>
                <w:sz w:val="28"/>
                <w:szCs w:val="28"/>
              </w:rPr>
              <w:t>ivision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should be taught to: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recall and use multiplication and division facts for the 2, 5 and 10 multiplication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tables, including recognising odd and even numbers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calculate mathematical statements for multiplication and division within the multiplication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tables and write them using the multiplication (×), division (÷) and equals (=) signs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show that multiplication of two numbers can be done in any order (commutative) and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division of one number by another cannot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529A4">
              <w:rPr>
                <w:rFonts w:ascii="Comic Sans MS" w:hAnsi="Comic Sans MS"/>
                <w:sz w:val="28"/>
                <w:szCs w:val="28"/>
              </w:rPr>
              <w:t>solve</w:t>
            </w:r>
            <w:proofErr w:type="gramEnd"/>
            <w:r w:rsidRPr="00F529A4">
              <w:rPr>
                <w:rFonts w:ascii="Comic Sans MS" w:hAnsi="Comic Sans MS"/>
                <w:sz w:val="28"/>
                <w:szCs w:val="28"/>
              </w:rPr>
              <w:t xml:space="preserve"> problems involving multiplication and division, using materials, arrays, repeated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addition, mental methods, and multiplication and division facts, including problems in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contexts.</w:t>
            </w:r>
          </w:p>
        </w:tc>
      </w:tr>
    </w:tbl>
    <w:p w:rsidR="00E25009" w:rsidRDefault="00E25009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529A4">
              <w:rPr>
                <w:rFonts w:ascii="Comic Sans MS" w:hAnsi="Comic Sans MS"/>
                <w:b/>
                <w:sz w:val="28"/>
                <w:szCs w:val="28"/>
              </w:rPr>
              <w:t>Notes and guidance (non-statutory)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use a variety of language to describe multiplication and division.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Pupils are introduced to the multiplication tables. They practise to become fluent in the2, 5 and 10 multiplication tables and connect them to each other. They connect the 10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multiplication table to place value, and the 5 multiplication table to the divisions on the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clock face. They begin to use other multiplication tables a</w:t>
            </w:r>
            <w:r>
              <w:rPr>
                <w:rFonts w:ascii="Comic Sans MS" w:hAnsi="Comic Sans MS"/>
                <w:sz w:val="28"/>
                <w:szCs w:val="28"/>
              </w:rPr>
              <w:t>nd recall multiplication facts,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including using related division facts to perform written and mental calculations.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work with a range of materials and contexts in which multiplication and division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relate to grouping and sharing discrete and continuous quantities, to arrays and to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repeated addition. They begin to relate these to fraction</w:t>
            </w:r>
            <w:r>
              <w:rPr>
                <w:rFonts w:ascii="Comic Sans MS" w:hAnsi="Comic Sans MS"/>
                <w:sz w:val="28"/>
                <w:szCs w:val="28"/>
              </w:rPr>
              <w:t>s and measures (for example, 40</w:t>
            </w:r>
            <w:r w:rsidRPr="00E25009">
              <w:rPr>
                <w:rFonts w:ascii="Comic Sans MS" w:hAnsi="Comic Sans MS"/>
                <w:sz w:val="28"/>
                <w:szCs w:val="28"/>
              </w:rPr>
              <w:t>÷ 2 = 20, 20 is a half of 40). They use commutativity and inverse relations to develop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multiplicative reasoning (for examp</w:t>
            </w:r>
            <w:r>
              <w:rPr>
                <w:rFonts w:ascii="Comic Sans MS" w:hAnsi="Comic Sans MS"/>
                <w:sz w:val="28"/>
                <w:szCs w:val="28"/>
              </w:rPr>
              <w:t>le, 4 × 5 = 20 and 20 ÷ 5 = 4).</w:t>
            </w:r>
          </w:p>
        </w:tc>
      </w:tr>
    </w:tbl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Number – F</w:t>
            </w:r>
            <w:r w:rsidRPr="00F529A4">
              <w:rPr>
                <w:rFonts w:ascii="Comic Sans MS" w:hAnsi="Comic Sans MS"/>
                <w:b/>
                <w:sz w:val="28"/>
                <w:szCs w:val="28"/>
              </w:rPr>
              <w:t>ractions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should be taught to: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recognise, find, name and write fractions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1/3,1/4, 2/4 and ¾ </w:t>
            </w:r>
            <w:r w:rsidRPr="00F529A4">
              <w:rPr>
                <w:rFonts w:ascii="Comic Sans MS" w:hAnsi="Comic Sans MS"/>
                <w:sz w:val="28"/>
                <w:szCs w:val="28"/>
              </w:rPr>
              <w:t>of a length, shape, set of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objects or quantity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write simple fractions for example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½ </w:t>
            </w:r>
            <w:r w:rsidRPr="00E25009">
              <w:rPr>
                <w:rFonts w:ascii="Comic Sans MS" w:hAnsi="Comic Sans MS"/>
                <w:sz w:val="28"/>
                <w:szCs w:val="28"/>
              </w:rPr>
              <w:t>of 6 = 3 an</w:t>
            </w:r>
            <w:r>
              <w:rPr>
                <w:rFonts w:ascii="Comic Sans MS" w:hAnsi="Comic Sans MS"/>
                <w:sz w:val="28"/>
                <w:szCs w:val="28"/>
              </w:rPr>
              <w:t xml:space="preserve">d recognise the equivalence of 2/4 and ½ </w:t>
            </w:r>
          </w:p>
        </w:tc>
      </w:tr>
    </w:tbl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529A4">
              <w:rPr>
                <w:rFonts w:ascii="Comic Sans MS" w:hAnsi="Comic Sans MS"/>
                <w:b/>
                <w:sz w:val="28"/>
                <w:szCs w:val="28"/>
              </w:rPr>
              <w:t>Notes and guidance (non-statutory)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use fractions as ‘fractions of’ discrete and continuous quantities by solving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problems using shapes, objects and quantities. They connect unit fractions to equal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sharing and grouping, to numbers when they can be calculated, and to measures,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finding fractions of lengths, quantities, sets o</w:t>
            </w:r>
            <w:r>
              <w:rPr>
                <w:rFonts w:ascii="Comic Sans MS" w:hAnsi="Comic Sans MS"/>
                <w:sz w:val="28"/>
                <w:szCs w:val="28"/>
              </w:rPr>
              <w:t>f objects or shapes. They meet 3/4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as the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first example of a non-unit fraction.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should count in fractions up to 10, starting from any number and using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the 1/2 and 2/4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equivalence on t</w:t>
            </w:r>
            <w:r>
              <w:rPr>
                <w:rFonts w:ascii="Comic Sans MS" w:hAnsi="Comic Sans MS"/>
                <w:sz w:val="28"/>
                <w:szCs w:val="28"/>
              </w:rPr>
              <w:t>he number line (for example, 1 1/4, 1 2/4 (or 1 1/2 ), 1 3/4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, 2). This reinforces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the concept of fractions as numbers and that they can add up t</w:t>
            </w:r>
            <w:r>
              <w:rPr>
                <w:rFonts w:ascii="Comic Sans MS" w:hAnsi="Comic Sans MS"/>
                <w:sz w:val="28"/>
                <w:szCs w:val="28"/>
              </w:rPr>
              <w:t>o more than one.</w:t>
            </w:r>
          </w:p>
        </w:tc>
      </w:tr>
    </w:tbl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529A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Measurement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should be taught to: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choose and use appropriate standard units to estimate and measure length/height in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any direction (m/cm); mass (kg/g); temperature (°C); capacity (litres/ml) to the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nearest appropriate unit, using rulers, scales, thermometers and measuring vessels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compare and order lengths, mass, volume/capacity and record the results using &gt;, &lt;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and =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recognise and use symbols for pounds (£) and pence (p); combine amounts to make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a particular value</w:t>
            </w:r>
          </w:p>
          <w:p w:rsidR="00F529A4" w:rsidRDefault="00F529A4" w:rsidP="00F529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find different combinations of coins that equal the same amounts of money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solve simple problems in a practical context involving addition and subtraction of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money of the same unit, including giving change</w:t>
            </w:r>
          </w:p>
          <w:p w:rsidR="00F529A4" w:rsidRDefault="00F529A4" w:rsidP="00F529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compare and sequence intervals of time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tell and write the time to five minutes, including quarter past/to the hour and draw the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hands on a clock face to show these times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E25009">
              <w:rPr>
                <w:rFonts w:ascii="Comic Sans MS" w:hAnsi="Comic Sans MS"/>
                <w:sz w:val="28"/>
                <w:szCs w:val="28"/>
              </w:rPr>
              <w:t>know</w:t>
            </w:r>
            <w:proofErr w:type="gramEnd"/>
            <w:r w:rsidRPr="00E25009">
              <w:rPr>
                <w:rFonts w:ascii="Comic Sans MS" w:hAnsi="Comic Sans MS"/>
                <w:sz w:val="28"/>
                <w:szCs w:val="28"/>
              </w:rPr>
              <w:t xml:space="preserve"> the number of minutes in an hour and the number of hours in a day.</w:t>
            </w:r>
          </w:p>
        </w:tc>
      </w:tr>
    </w:tbl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529A4">
              <w:rPr>
                <w:rFonts w:ascii="Comic Sans MS" w:hAnsi="Comic Sans MS"/>
                <w:b/>
                <w:sz w:val="28"/>
                <w:szCs w:val="28"/>
              </w:rPr>
              <w:t>Notes and guidance (non-statutory)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use standard units of measurement with increasing accuracy, using their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knowledge of the number system. They use the appropriate language and record using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standard abbreviations.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Comparing measures includes simple multiples such as ‘half as high’; ‘twice as wide’.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They become fluent in telling the time on analogue clocks and recording it.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become fluent in counting and recognising coins. They read and say amounts of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money confidently and use the symbols £ and p accurately, recording pounds and pence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separately.</w:t>
            </w:r>
          </w:p>
        </w:tc>
      </w:tr>
    </w:tbl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Geometry – Properties of S</w:t>
            </w:r>
            <w:r w:rsidRPr="00F529A4">
              <w:rPr>
                <w:rFonts w:ascii="Comic Sans MS" w:hAnsi="Comic Sans MS"/>
                <w:b/>
                <w:sz w:val="28"/>
                <w:szCs w:val="28"/>
              </w:rPr>
              <w:t>hapes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should be taught to: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identify and describe the properties of 2-D shapes, including the number of sides and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line symmetry in a vertical line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identify and describe the properties of 3-D shapes, including the number of edges,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vertices and faces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identify 2-D shapes on the surface of 3-D shapes, [for example, a circle on a cylinder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and a triangle on a pyramid]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E25009">
              <w:rPr>
                <w:rFonts w:ascii="Comic Sans MS" w:hAnsi="Comic Sans MS"/>
                <w:sz w:val="28"/>
                <w:szCs w:val="28"/>
              </w:rPr>
              <w:t>compare</w:t>
            </w:r>
            <w:proofErr w:type="gramEnd"/>
            <w:r w:rsidRPr="00E25009">
              <w:rPr>
                <w:rFonts w:ascii="Comic Sans MS" w:hAnsi="Comic Sans MS"/>
                <w:sz w:val="28"/>
                <w:szCs w:val="28"/>
              </w:rPr>
              <w:t xml:space="preserve"> and sort common 2-D and 3-D shapes and everyday objects.</w:t>
            </w:r>
          </w:p>
        </w:tc>
      </w:tr>
    </w:tbl>
    <w:p w:rsidR="00E25009" w:rsidRDefault="00E25009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529A4">
              <w:rPr>
                <w:rFonts w:ascii="Comic Sans MS" w:hAnsi="Comic Sans MS"/>
                <w:b/>
                <w:sz w:val="28"/>
                <w:szCs w:val="28"/>
              </w:rPr>
              <w:t>Notes and guidance (non-statutory)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handle and name a wide variety of common 2-D and 3-D shapes including: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quadrilaterals and polygons, and cuboids, prisms and cones, and identify the properties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of each shape (for example, number of sides, number of faces). Pupils identify, compare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and sort shapes on the basis of their properties and use vocabulary precisely, such as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sides, edges, vertices and faces.</w:t>
            </w: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read and write names for shapes that are appropriate for their word reading and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spelling.</w:t>
            </w: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draw lines an</w:t>
            </w:r>
            <w:r>
              <w:rPr>
                <w:rFonts w:ascii="Comic Sans MS" w:hAnsi="Comic Sans MS"/>
                <w:sz w:val="28"/>
                <w:szCs w:val="28"/>
              </w:rPr>
              <w:t>d shapes using a straight edge.</w:t>
            </w:r>
          </w:p>
        </w:tc>
      </w:tr>
    </w:tbl>
    <w:p w:rsidR="00F529A4" w:rsidRPr="00E25009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Geometry – Position and D</w:t>
            </w:r>
            <w:r w:rsidRPr="00F529A4">
              <w:rPr>
                <w:rFonts w:ascii="Comic Sans MS" w:hAnsi="Comic Sans MS"/>
                <w:b/>
                <w:sz w:val="28"/>
                <w:szCs w:val="28"/>
              </w:rPr>
              <w:t>irection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should be taught to:</w:t>
            </w:r>
          </w:p>
          <w:p w:rsidR="00F529A4" w:rsidRDefault="00F529A4" w:rsidP="00F529A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order and arrange combinations of mathematical objects in patterns and sequences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529A4">
              <w:rPr>
                <w:rFonts w:ascii="Comic Sans MS" w:hAnsi="Comic Sans MS"/>
                <w:sz w:val="28"/>
                <w:szCs w:val="28"/>
              </w:rPr>
              <w:t>use</w:t>
            </w:r>
            <w:proofErr w:type="gramEnd"/>
            <w:r w:rsidRPr="00F529A4">
              <w:rPr>
                <w:rFonts w:ascii="Comic Sans MS" w:hAnsi="Comic Sans MS"/>
                <w:sz w:val="28"/>
                <w:szCs w:val="28"/>
              </w:rPr>
              <w:t xml:space="preserve"> mathematical vocabulary to describe position, direction and movement, including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movement in a straight line and distinguishing between rotation as a turn and in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terms of right angles for quarter, half and three-quarter turns (clockwise and anticlockwise).</w:t>
            </w:r>
          </w:p>
        </w:tc>
      </w:tr>
    </w:tbl>
    <w:p w:rsidR="00E25009" w:rsidRDefault="00E25009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529A4">
              <w:rPr>
                <w:rFonts w:ascii="Comic Sans MS" w:hAnsi="Comic Sans MS"/>
                <w:b/>
                <w:sz w:val="28"/>
                <w:szCs w:val="28"/>
              </w:rPr>
              <w:t>Notes and guidance (non-statutory)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should work with patterns of shapes, including those in different orientations.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use the concept and language of angles to describe ‘turn’ by applying rotations,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including in practical contexts (for example, pupils themselves moving in turns, giving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instructions to other pupils to do so, and programming robots using instructions given in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right angles).</w:t>
            </w:r>
          </w:p>
        </w:tc>
      </w:tr>
    </w:tbl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p w:rsidR="00F529A4" w:rsidRDefault="00F529A4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529A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Statistics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Pr="00E25009" w:rsidRDefault="00F529A4" w:rsidP="00F529A4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should be taught to: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interpret and construct simple pictograms, tally charts, block diagrams and simple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tables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 w:rsidRPr="00F529A4">
              <w:rPr>
                <w:rFonts w:ascii="Comic Sans MS" w:hAnsi="Comic Sans MS"/>
                <w:sz w:val="28"/>
                <w:szCs w:val="28"/>
              </w:rPr>
              <w:t>ask and answer simple questions by counting the number of objects in each category</w:t>
            </w:r>
            <w:r w:rsidRPr="00F529A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9A4">
              <w:rPr>
                <w:rFonts w:ascii="Comic Sans MS" w:hAnsi="Comic Sans MS"/>
                <w:sz w:val="28"/>
                <w:szCs w:val="28"/>
              </w:rPr>
              <w:t>and sorting the categories by quantity</w:t>
            </w:r>
          </w:p>
          <w:p w:rsidR="00F529A4" w:rsidRPr="00F529A4" w:rsidRDefault="00F529A4" w:rsidP="00F529A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E25009">
              <w:rPr>
                <w:rFonts w:ascii="Comic Sans MS" w:hAnsi="Comic Sans MS"/>
                <w:sz w:val="28"/>
                <w:szCs w:val="28"/>
              </w:rPr>
              <w:t>ask</w:t>
            </w:r>
            <w:proofErr w:type="gramEnd"/>
            <w:r w:rsidRPr="00E25009">
              <w:rPr>
                <w:rFonts w:ascii="Comic Sans MS" w:hAnsi="Comic Sans MS"/>
                <w:sz w:val="28"/>
                <w:szCs w:val="28"/>
              </w:rPr>
              <w:t xml:space="preserve"> and answer questions about totalling and comparing categorical data.</w:t>
            </w:r>
          </w:p>
        </w:tc>
      </w:tr>
    </w:tbl>
    <w:p w:rsidR="00F529A4" w:rsidRPr="00E25009" w:rsidRDefault="00F529A4" w:rsidP="00E2500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529A4" w:rsidTr="00F529A4">
        <w:tc>
          <w:tcPr>
            <w:tcW w:w="10682" w:type="dxa"/>
          </w:tcPr>
          <w:p w:rsidR="00F529A4" w:rsidRPr="00F529A4" w:rsidRDefault="00F529A4" w:rsidP="00F529A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529A4">
              <w:rPr>
                <w:rFonts w:ascii="Comic Sans MS" w:hAnsi="Comic Sans MS"/>
                <w:b/>
                <w:sz w:val="28"/>
                <w:szCs w:val="28"/>
              </w:rPr>
              <w:t>Notes and guidance (non-statutory)</w:t>
            </w: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29A4" w:rsidRDefault="00F529A4" w:rsidP="00E25009">
            <w:pPr>
              <w:rPr>
                <w:rFonts w:ascii="Comic Sans MS" w:hAnsi="Comic Sans MS"/>
                <w:sz w:val="28"/>
                <w:szCs w:val="28"/>
              </w:rPr>
            </w:pPr>
            <w:r w:rsidRPr="00E25009">
              <w:rPr>
                <w:rFonts w:ascii="Comic Sans MS" w:hAnsi="Comic Sans MS"/>
                <w:sz w:val="28"/>
                <w:szCs w:val="28"/>
              </w:rPr>
              <w:t>Pupils record, interpret, collate, organise and compare information (for example, using</w:t>
            </w:r>
            <w:r w:rsidRPr="00E250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5009">
              <w:rPr>
                <w:rFonts w:ascii="Comic Sans MS" w:hAnsi="Comic Sans MS"/>
                <w:sz w:val="28"/>
                <w:szCs w:val="28"/>
              </w:rPr>
              <w:t>many-to-one correspondence in pictograms with simple ratios 2, 5, 10).</w:t>
            </w:r>
            <w:bookmarkStart w:id="0" w:name="_GoBack"/>
            <w:bookmarkEnd w:id="0"/>
          </w:p>
        </w:tc>
      </w:tr>
    </w:tbl>
    <w:p w:rsidR="00F529A4" w:rsidRPr="00E25009" w:rsidRDefault="00F529A4">
      <w:pPr>
        <w:rPr>
          <w:rFonts w:ascii="Comic Sans MS" w:hAnsi="Comic Sans MS"/>
          <w:sz w:val="28"/>
          <w:szCs w:val="28"/>
        </w:rPr>
      </w:pPr>
    </w:p>
    <w:sectPr w:rsidR="00F529A4" w:rsidRPr="00E25009" w:rsidSect="00E25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E2C"/>
    <w:multiLevelType w:val="hybridMultilevel"/>
    <w:tmpl w:val="0A06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3405"/>
    <w:multiLevelType w:val="hybridMultilevel"/>
    <w:tmpl w:val="DA4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690C"/>
    <w:multiLevelType w:val="hybridMultilevel"/>
    <w:tmpl w:val="7E96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658"/>
    <w:multiLevelType w:val="hybridMultilevel"/>
    <w:tmpl w:val="21C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12BBD"/>
    <w:multiLevelType w:val="hybridMultilevel"/>
    <w:tmpl w:val="7B26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4EDA"/>
    <w:multiLevelType w:val="hybridMultilevel"/>
    <w:tmpl w:val="5C70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E0C3B"/>
    <w:multiLevelType w:val="hybridMultilevel"/>
    <w:tmpl w:val="52C8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85B32"/>
    <w:multiLevelType w:val="hybridMultilevel"/>
    <w:tmpl w:val="E570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F3F3D"/>
    <w:multiLevelType w:val="hybridMultilevel"/>
    <w:tmpl w:val="7F06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58DE"/>
    <w:multiLevelType w:val="hybridMultilevel"/>
    <w:tmpl w:val="221C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F248D"/>
    <w:multiLevelType w:val="hybridMultilevel"/>
    <w:tmpl w:val="4C40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17CFD"/>
    <w:multiLevelType w:val="hybridMultilevel"/>
    <w:tmpl w:val="91AC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09"/>
    <w:rsid w:val="008028BE"/>
    <w:rsid w:val="00923557"/>
    <w:rsid w:val="00E25009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RRichards</dc:creator>
  <cp:lastModifiedBy>RRichards</cp:lastModifiedBy>
  <cp:revision>1</cp:revision>
  <dcterms:created xsi:type="dcterms:W3CDTF">2020-03-20T08:20:00Z</dcterms:created>
  <dcterms:modified xsi:type="dcterms:W3CDTF">2020-03-20T08:48:00Z</dcterms:modified>
</cp:coreProperties>
</file>