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EA" w:rsidRDefault="006C1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22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7"/>
        <w:gridCol w:w="3600"/>
        <w:gridCol w:w="3600"/>
        <w:gridCol w:w="3600"/>
        <w:gridCol w:w="3600"/>
        <w:gridCol w:w="3600"/>
        <w:gridCol w:w="3600"/>
      </w:tblGrid>
      <w:tr w:rsidR="006C16EA" w:rsidRPr="00CC2E84" w:rsidTr="00CC2E84">
        <w:trPr>
          <w:trHeight w:val="214"/>
        </w:trPr>
        <w:tc>
          <w:tcPr>
            <w:tcW w:w="1217" w:type="dxa"/>
            <w:tcBorders>
              <w:bottom w:val="single" w:sz="4" w:space="0" w:color="auto"/>
            </w:tcBorders>
          </w:tcPr>
          <w:p w:rsidR="006C16EA" w:rsidRPr="00CC2E84" w:rsidRDefault="006C16EA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BE5D5"/>
          </w:tcPr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Autumn 1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24" w:space="0" w:color="000000"/>
            </w:tcBorders>
            <w:shd w:val="clear" w:color="auto" w:fill="FBE5D5"/>
          </w:tcPr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Autumn 2</w:t>
            </w:r>
          </w:p>
        </w:tc>
        <w:tc>
          <w:tcPr>
            <w:tcW w:w="3600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FFE599"/>
          </w:tcPr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Spring 1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24" w:space="0" w:color="000000"/>
            </w:tcBorders>
            <w:shd w:val="clear" w:color="auto" w:fill="FFE599"/>
          </w:tcPr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Spring 2</w:t>
            </w:r>
          </w:p>
        </w:tc>
        <w:tc>
          <w:tcPr>
            <w:tcW w:w="3600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E2EFD9"/>
          </w:tcPr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Summer 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2EFD9"/>
          </w:tcPr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Summer 2</w:t>
            </w:r>
          </w:p>
        </w:tc>
      </w:tr>
      <w:tr w:rsidR="006C16EA" w:rsidRPr="00CC2E84" w:rsidTr="00CC2E84">
        <w:trPr>
          <w:trHeight w:val="208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6C16EA" w:rsidRPr="00CC2E84" w:rsidRDefault="00D147F6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 xml:space="preserve">Topic question/ </w:t>
            </w:r>
          </w:p>
          <w:p w:rsidR="006C16EA" w:rsidRPr="00CC2E84" w:rsidRDefault="00D147F6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Possible Key Texts</w:t>
            </w:r>
          </w:p>
          <w:p w:rsidR="006C16EA" w:rsidRPr="00CC2E84" w:rsidRDefault="00D147F6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4"/>
                <w:szCs w:val="24"/>
              </w:rPr>
            </w:pPr>
            <w:r w:rsidRPr="00CC2E84">
              <w:rPr>
                <w:rFonts w:ascii="Sassoon Primary" w:eastAsia="Century Gothic" w:hAnsi="Sassoon Primary" w:cs="Century Gothic"/>
                <w:i/>
                <w:sz w:val="12"/>
                <w:szCs w:val="12"/>
              </w:rPr>
              <w:t>NB: These texts are subject to change with children's interests</w:t>
            </w:r>
            <w:r w:rsidRPr="00CC2E84">
              <w:rPr>
                <w:rFonts w:ascii="Sassoon Primary" w:eastAsia="Century Gothic" w:hAnsi="Sassoon Primary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  <w:t>Settling in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Transition- </w:t>
            </w: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Harry and the dinosaurs got to school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- Ian Whybrow 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Families-</w:t>
            </w: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 So Much-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Trish Cooke</w:t>
            </w:r>
          </w:p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  <w:t>What is Awesome about Autumn?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Leaf-Man-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Lois Ehlert</w:t>
            </w:r>
          </w:p>
          <w:p w:rsidR="006C16EA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Owl Babies-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Martin Waddell</w:t>
            </w:r>
          </w:p>
          <w:p w:rsidR="00D2409A" w:rsidRPr="00D2409A" w:rsidRDefault="00D2409A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D2409A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The Very Helpful Hedgehog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The Little Red Hen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The Leaf Thief-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Alice Hemming 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Firework night- factual text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Rosie’s Walk-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Pat Hutchins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b/>
                <w:color w:val="0000FF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color w:val="0000FF"/>
                <w:sz w:val="20"/>
                <w:szCs w:val="20"/>
              </w:rPr>
              <w:t>Local area walk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Diwali- factual text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Farmer Duck-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Martin Waddell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What the Ladybird Heard-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Julia Donaldson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The Nativity Story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Christmas- </w:t>
            </w: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Stickman-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Julia Donaldson 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  <w:t>Does the whole world have a winter wonderland?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Lost and found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-Oliver Jeffers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Snow bears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-Martin Waddell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The Polar Bear and the Snow Cloud-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Jane Cabrera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The Gruffalos Child-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Julia Donaldson</w:t>
            </w: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All about Animals in Winter</w:t>
            </w:r>
          </w:p>
          <w:p w:rsidR="006C16EA" w:rsidRPr="00CC2E84" w:rsidRDefault="006F244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Winter Seasons fact book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D147F6">
            <w:pPr>
              <w:spacing w:after="0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  <w:t>What happened Once upon a Time?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The Gingerbread Man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Three Billy Goats Gruff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The Enormous Turnip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Goldilocks and the Three Bears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Little Red Riding Hood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Mothers Day- </w:t>
            </w: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Superhero mum-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Timothy Knapman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The Easter Story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D147F6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  <w:t>What’s the world like outside our window?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</w:tr>
      <w:tr w:rsidR="006C16EA" w:rsidRPr="00CC2E84" w:rsidTr="00CC2E84">
        <w:trPr>
          <w:trHeight w:val="1126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6C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6C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6C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6C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6C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Handa’s Surprise-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Eileen Browne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Pretty Salma-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Niki Daly 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A is for Africa fact book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Giraffes Can’t Dance -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Giles Andreae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Superworm-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Julia Donaldson </w:t>
            </w:r>
          </w:p>
          <w:p w:rsidR="006C16EA" w:rsidRPr="00CC2E84" w:rsidRDefault="00D147F6">
            <w:pPr>
              <w:spacing w:after="0"/>
              <w:rPr>
                <w:rFonts w:ascii="Sassoon Primary" w:eastAsia="Century Gothic" w:hAnsi="Sassoon Primary" w:cs="Century Gothic"/>
                <w:b/>
                <w:color w:val="0000FF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color w:val="0000FF"/>
                <w:sz w:val="20"/>
                <w:szCs w:val="20"/>
              </w:rPr>
              <w:t>Heaton park visit</w:t>
            </w:r>
          </w:p>
          <w:p w:rsidR="006C16EA" w:rsidRPr="00CC2E84" w:rsidRDefault="006C16EA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Fathers day- </w:t>
            </w: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My Dad is Awesome-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Nick Butterworth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Supertato-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Sue Hendra</w:t>
            </w:r>
          </w:p>
          <w:p w:rsidR="006C16EA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The Snail and the Whale-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Julia Donaldson </w:t>
            </w:r>
          </w:p>
          <w:p w:rsidR="004C0433" w:rsidRPr="00CC2E84" w:rsidRDefault="004C0433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4C0433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Sharing a Shell</w:t>
            </w:r>
            <w:r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–Julia Donaldson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The Rainbow Fish-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March Pfister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The Singing Mermaid-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Julia Donaldson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color w:val="0000FF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color w:val="0000FF"/>
                <w:sz w:val="20"/>
                <w:szCs w:val="20"/>
              </w:rPr>
              <w:t>Whole school beach trip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color w:val="0000FF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color w:val="0000FF"/>
                <w:sz w:val="20"/>
                <w:szCs w:val="20"/>
              </w:rPr>
              <w:t>Beach themed text- past and present beaches?</w:t>
            </w:r>
          </w:p>
        </w:tc>
      </w:tr>
      <w:tr w:rsidR="006C16EA" w:rsidRPr="00CC2E84" w:rsidTr="00CC2E84">
        <w:trPr>
          <w:cantSplit/>
          <w:trHeight w:val="11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6C16EA" w:rsidRPr="00CC2E84" w:rsidRDefault="00D147F6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Possible WOW </w:t>
            </w:r>
            <w:r w:rsidR="007D1EC7"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experiences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/ Enrichment Opportunities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Visit different parts of our local area- Tesco, park, mosque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>Autumn walk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>Making bread for The Little Red Hen -Little Red Hen Tea Party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Sparklers for Firework night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Black History Month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Remembrance Day </w:t>
            </w:r>
          </w:p>
          <w:p w:rsidR="006C16EA" w:rsidRPr="00CC2E84" w:rsidRDefault="003F3640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Sports Relief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>Christmas tree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Christmas Party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Visit and explore the school pond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A winters walk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Local park </w:t>
            </w:r>
            <w:r w:rsidR="00AD58DE"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>visits</w:t>
            </w: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 to plant seeds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>Chinese New Year</w:t>
            </w:r>
          </w:p>
          <w:p w:rsidR="006C16EA" w:rsidRPr="00CC2E84" w:rsidRDefault="00AD58DE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>Valentine’s</w:t>
            </w:r>
            <w:r w:rsidR="00D147F6"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 day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Easter egg hunt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Eid party </w:t>
            </w:r>
          </w:p>
          <w:p w:rsidR="006C16EA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Traditional tales day </w:t>
            </w:r>
          </w:p>
          <w:p w:rsidR="003F3640" w:rsidRDefault="003F3640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International Language Day </w:t>
            </w:r>
          </w:p>
          <w:p w:rsidR="003F3640" w:rsidRPr="00CC2E84" w:rsidRDefault="003F3640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World Book Day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6EA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>Tasting African fruits- Handas Surprise Party</w:t>
            </w:r>
          </w:p>
          <w:p w:rsidR="003F1DEE" w:rsidRPr="00CC2E84" w:rsidRDefault="003F1DEE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African drumming and dancing </w:t>
            </w:r>
          </w:p>
          <w:p w:rsidR="006C16EA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>Heaton Park Visit</w:t>
            </w:r>
          </w:p>
          <w:p w:rsidR="00867248" w:rsidRPr="00CC2E84" w:rsidRDefault="00867248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Virtual Aquarium visit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Whole school beach trip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Map work- find the treasure in the park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Sea songs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Pirate day </w:t>
            </w:r>
          </w:p>
        </w:tc>
      </w:tr>
      <w:tr w:rsidR="006C16EA" w:rsidRPr="00CC2E84" w:rsidTr="00CC2E84">
        <w:trPr>
          <w:trHeight w:val="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:rsidR="006C16EA" w:rsidRPr="00CC2E84" w:rsidRDefault="00D147F6" w:rsidP="00AE548C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Communication and Language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To be able to use Colourful Semantics ‘Who, What doing? What? Where? to answer comprehension style questions based around an oral sentence or familiar text. 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Understand how to listen carefully and why listening is important.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Engage in story times.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To be able to use Colourful Semantics ‘Who, What doing? What? Where? to answer comprehension style questions based around an oral sentence or familiar text. 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Ask questions to find out more and to check they understand what has been said to them.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Develop social phrases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Engage in story times.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To start to consistently orally construct a sentence using the sentence components of ‘Who? What doing? Where?’. 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Articulate their ideas and thoughts in well-formed sentences.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Engage in non-fiction books.</w:t>
            </w:r>
          </w:p>
          <w:p w:rsidR="006C16EA" w:rsidRPr="00CC2E84" w:rsidRDefault="00D147F6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Listen to and talk about selected non-fiction to develop a deep familiarity with new knowledge and vocabulary.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To start to consistently orally construct a sentence using the sentence components of ‘Who? What doing? Where?’. 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Describe events in some detail.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Use talk to help work out problems and organise thinking and activities.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Explain how things work and why they might happen.</w:t>
            </w:r>
          </w:p>
          <w:p w:rsidR="006C16EA" w:rsidRPr="00CC2E84" w:rsidRDefault="006C16EA">
            <w:pPr>
              <w:spacing w:after="200" w:line="276" w:lineRule="auto"/>
              <w:ind w:left="72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To orally construct a sentence in the Colourful Semantics using the sentence components ‘Who? What doing? What? Where?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Listen to and talk about stories to build familiarity and understanding.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Engage in non-fiction books.</w:t>
            </w:r>
          </w:p>
          <w:p w:rsidR="006C16EA" w:rsidRPr="00CC2E84" w:rsidRDefault="00D147F6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Listen to and talk about selected non-fiction to develop a deep familiarity with new knowledge and vocabulary.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To orally construct a sentence in the Colourful Semantics using the sentence components ‘Who? What doing? What? Where?</w:t>
            </w:r>
          </w:p>
          <w:p w:rsidR="006C16EA" w:rsidRPr="00CC2E84" w:rsidRDefault="00D147F6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Retell the story once they have developed a deep familiarity with the text; some as exact repetition and some in their own words</w:t>
            </w:r>
          </w:p>
          <w:p w:rsidR="006C16EA" w:rsidRPr="00CC2E84" w:rsidRDefault="00D147F6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Articulate their ideas and thoughts in well-formed sentences.</w:t>
            </w:r>
          </w:p>
        </w:tc>
      </w:tr>
      <w:tr w:rsidR="006C16EA" w:rsidRPr="00CC2E84" w:rsidTr="00CC2E84">
        <w:trPr>
          <w:trHeight w:val="450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6C16EA" w:rsidRPr="00CC2E84" w:rsidRDefault="006C16EA" w:rsidP="00AE5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6C16EA" w:rsidRPr="00CC2E84" w:rsidRDefault="00D147F6">
            <w:pPr>
              <w:spacing w:after="0" w:line="276" w:lineRule="auto"/>
              <w:ind w:left="41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                         </w:t>
            </w:r>
            <w:r w:rsidR="007144EF">
              <w:rPr>
                <w:rFonts w:ascii="Sassoon Primary" w:eastAsia="Twentieth Century" w:hAnsi="Sassoon Primary" w:cs="Twentieth Century"/>
                <w:sz w:val="20"/>
                <w:szCs w:val="20"/>
              </w:rPr>
              <w:t xml:space="preserve">    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Learn new vocabulary                                                    Listen carefully to rhymes and songs, paying attention to how they sound.                               Use new vocabulary in different contexts</w:t>
            </w:r>
          </w:p>
          <w:p w:rsidR="006C16EA" w:rsidRPr="00CC2E84" w:rsidRDefault="00D147F6">
            <w:pPr>
              <w:spacing w:after="200" w:line="276" w:lineRule="auto"/>
              <w:ind w:left="41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                                                                           </w:t>
            </w:r>
            <w:r w:rsidR="007144EF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                     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Use new vocabulary through the day                               Learn rhymes, poems, and songs.</w:t>
            </w:r>
          </w:p>
        </w:tc>
      </w:tr>
      <w:tr w:rsidR="006C16EA" w:rsidRPr="00CC2E84" w:rsidTr="00CC2E84">
        <w:trPr>
          <w:trHeight w:val="218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</w:tcPr>
          <w:p w:rsidR="006C16EA" w:rsidRPr="00CC2E84" w:rsidRDefault="00D147F6" w:rsidP="00AE548C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Personal, Social and Emotional Development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A" w:rsidRPr="00CC2E84" w:rsidRDefault="00D147F6">
            <w:pPr>
              <w:spacing w:after="0" w:line="276" w:lineRule="auto"/>
              <w:ind w:hanging="64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Settle in and become a confident learner </w:t>
            </w:r>
          </w:p>
          <w:p w:rsidR="006C16EA" w:rsidRPr="00CC2E84" w:rsidRDefault="00D147F6">
            <w:pPr>
              <w:spacing w:after="0" w:line="276" w:lineRule="auto"/>
              <w:ind w:hanging="64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Learn and follow the rules and routines of the setting 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Identify and moderate their own feelings socially and emotionally.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Show an understanding of their own feelings and those of others, and begin to regulate their behaviour accordingly.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See themselves as a valuable individual.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Build constructive and respectful relationships.</w:t>
            </w:r>
          </w:p>
          <w:p w:rsidR="006C16EA" w:rsidRPr="00CC2E84" w:rsidRDefault="00D147F6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Express their feelings and consider the feelings of others.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To become a resilient and determined learner. 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Show resilience and perseverance in the face of challenge.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Give focused attention to what the teacher says, responding appropriately even when engaged in activity, and show an ability to follow instructions involving several ideas or actions.</w:t>
            </w:r>
          </w:p>
          <w:p w:rsidR="006C16EA" w:rsidRPr="00CC2E84" w:rsidRDefault="00D147F6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Work and play cooperatively and take turns with others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To maintain focus and build resilience in preparation for transition to Key Stage 1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Think about the perspectives of others.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Manage their own needs.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Explain the reasons for rules, know right from wrong and try to behave accordingly.</w:t>
            </w:r>
          </w:p>
          <w:p w:rsidR="006C16EA" w:rsidRPr="00CC2E84" w:rsidRDefault="006C16EA">
            <w:pPr>
              <w:spacing w:after="20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</w:tr>
      <w:tr w:rsidR="006C16EA" w:rsidRPr="00CC2E84" w:rsidTr="00CC2E84">
        <w:trPr>
          <w:trHeight w:val="184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C16EA" w:rsidRPr="00CC2E84" w:rsidRDefault="006C16EA" w:rsidP="00AE5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6C16EA" w:rsidRPr="00CC2E84" w:rsidRDefault="00D147F6">
            <w:pPr>
              <w:spacing w:after="200" w:line="276" w:lineRule="auto"/>
              <w:jc w:val="center"/>
              <w:rPr>
                <w:rFonts w:ascii="Sassoon Primary" w:eastAsia="Century Gothic" w:hAnsi="Sassoon Primary" w:cs="Century Gothic"/>
                <w:i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i/>
                <w:sz w:val="20"/>
                <w:szCs w:val="20"/>
              </w:rPr>
              <w:t>NB. These statements have been split for extra focus, but all will apply on an ongoing basis throughout the reception year.</w:t>
            </w:r>
          </w:p>
        </w:tc>
      </w:tr>
      <w:tr w:rsidR="00CC2E84" w:rsidRPr="00CC2E84" w:rsidTr="00CC2E84">
        <w:trPr>
          <w:trHeight w:val="141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5"/>
            <w:textDirection w:val="btLr"/>
          </w:tcPr>
          <w:p w:rsidR="00CC2E84" w:rsidRPr="00CC2E84" w:rsidRDefault="00CC2E84" w:rsidP="00AE548C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Physical Development</w:t>
            </w:r>
          </w:p>
          <w:p w:rsidR="00CC2E84" w:rsidRPr="00CC2E84" w:rsidRDefault="00CC2E84" w:rsidP="00AE548C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:rsidR="00CC2E84" w:rsidRPr="00CC2E84" w:rsidRDefault="00CC2E84" w:rsidP="00CC2E84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84" w:rsidRPr="00CC2E84" w:rsidRDefault="00CC2E84">
            <w:pPr>
              <w:spacing w:after="0" w:line="256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To have pincer grip in order to use one handed tools and equipment, for example, making snips in paper and scissors.</w:t>
            </w:r>
          </w:p>
          <w:p w:rsidR="00CC2E84" w:rsidRPr="00CC2E84" w:rsidRDefault="00CC2E84">
            <w:pPr>
              <w:spacing w:after="0" w:line="25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Develop their small motor skills so they can use a range of tools competently, safely and confidently.Further develop the skills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lastRenderedPageBreak/>
              <w:t>they need to manage the school day successfully: lining up and queuing, mealtimes, personal hygiene</w:t>
            </w:r>
          </w:p>
          <w:p w:rsidR="00CC2E84" w:rsidRPr="00CC2E84" w:rsidRDefault="00CC2E84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Show a preference for a dominant hand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Use a comfortable grip with good control when holding pens and pencils.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84" w:rsidRPr="00CC2E84" w:rsidRDefault="00CC2E84">
            <w:pPr>
              <w:spacing w:after="0" w:line="256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lastRenderedPageBreak/>
              <w:t>To have pincer grip in order to use one handed tools and equipment, for example, making snips in paper and scissors.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Revise and refine the fundamental movement skills they have already acquired: rolling, crawling, walking,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lastRenderedPageBreak/>
              <w:t>jumping, running, hopping, skipping, climbing.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Use one handed tools and equipment, for example, making snips in paper and scissors.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lastRenderedPageBreak/>
              <w:t>To begin to establish the tripod grip whilst using ‘chunkier’ mark making materials such as chalks, thick crayons/ whiteboard pens/ pencils.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Further develop and refine a range of ball skills including throwing, catching, kicking, passing, batting, and aiming.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lastRenderedPageBreak/>
              <w:t>Develop confidence, competence, precision, and accuracy when engaging in activities that involve a ball.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  <w:p w:rsidR="00CC2E84" w:rsidRPr="00CC2E84" w:rsidRDefault="00CC2E84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CC2E84" w:rsidRDefault="00CC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assoon Primary" w:eastAsia="Century Gothic" w:hAnsi="Sassoon Primary" w:cs="Century Gothic"/>
                <w:b/>
                <w:color w:val="000000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20"/>
                <w:szCs w:val="20"/>
              </w:rPr>
              <w:lastRenderedPageBreak/>
              <w:t>To begin to establish the tripod grip whilst using ‘chunkier’ mark making materials such as chalks, thick crayons/ whiteboard pens/ pencils.</w:t>
            </w:r>
          </w:p>
          <w:p w:rsidR="00CC2E84" w:rsidRPr="00CC2E84" w:rsidRDefault="00CC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assoon Primary" w:eastAsia="Century Gothic" w:hAnsi="Sassoon Primary" w:cs="Century Gothic"/>
                <w:color w:val="000000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color w:val="000000"/>
                <w:sz w:val="20"/>
                <w:szCs w:val="20"/>
              </w:rPr>
              <w:t xml:space="preserve">Know and talk about the different factors that support their overall health and wellbeing: regular physical activity, healthy eating, toothbrushing, </w:t>
            </w:r>
            <w:r w:rsidRPr="00CC2E84">
              <w:rPr>
                <w:rFonts w:ascii="Sassoon Primary" w:eastAsia="Century Gothic" w:hAnsi="Sassoon Primary" w:cs="Century Gothic"/>
                <w:color w:val="000000"/>
                <w:sz w:val="20"/>
                <w:szCs w:val="20"/>
              </w:rPr>
              <w:lastRenderedPageBreak/>
              <w:t>sensible amounts of ‘screen time’, having a good sleep routine, being a safe pedestrian.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Develop the foundations of a handwriting style which is fast, accurate and efficient.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CC2E84" w:rsidRDefault="00CC2E84">
            <w:pPr>
              <w:spacing w:after="0" w:line="256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lastRenderedPageBreak/>
              <w:t>To hold a pencil effectively in preparation for fluent writing – using the tripod grip in almost all cases.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Combine different movements with ease and fluency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Begin to show accuracy and care when drawing.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CC2E84" w:rsidRDefault="00CC2E84">
            <w:pPr>
              <w:spacing w:after="0" w:line="256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lastRenderedPageBreak/>
              <w:t>To hold a pencil effectively in preparation for fluent writing – using the tripod grip in almost all cases.</w:t>
            </w:r>
          </w:p>
          <w:p w:rsidR="00CC2E84" w:rsidRPr="00CC2E84" w:rsidRDefault="00CC2E84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Hold a pencil effectively in preparation for fluent writing – using the tripod grip in almost all cases.</w:t>
            </w:r>
          </w:p>
          <w:p w:rsidR="00CC2E84" w:rsidRPr="00CC2E84" w:rsidRDefault="00CC2E84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lastRenderedPageBreak/>
              <w:t xml:space="preserve">Demonstrate strength, balance and coordination when playing. </w:t>
            </w:r>
          </w:p>
        </w:tc>
      </w:tr>
      <w:tr w:rsidR="00CC2E84" w:rsidRPr="00CC2E84" w:rsidTr="00CC2E84">
        <w:trPr>
          <w:trHeight w:val="7707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5"/>
          </w:tcPr>
          <w:p w:rsidR="00CC2E84" w:rsidRPr="00CC2E84" w:rsidRDefault="00CC2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>PE</w:t>
            </w:r>
          </w:p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>Gymnastics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  <w:t xml:space="preserve"> 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Revise and refine the fundamental movement skills they have already acquired: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Rolling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Crawling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Walking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Jumping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Running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Hopping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Skipping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Climbing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Progress towards a more fluent style of moving with developing control and grace.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Combine different movements with ease and fluency.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Confidently and safely use a range of large and small apparatus indoors and outside, alone and in a group.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:rsidR="00CC2E84" w:rsidRPr="00CC2E84" w:rsidRDefault="00CC2E84">
            <w:pPr>
              <w:spacing w:before="240" w:after="240" w:line="240" w:lineRule="auto"/>
              <w:ind w:left="360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</w:p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</w:p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</w:p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>PE</w:t>
            </w:r>
          </w:p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 xml:space="preserve">Games 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Revise and refine the fundamental movement skills they have already acquired: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Rolling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Crawling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Walking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Jumping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Running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Hopping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Skipping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Climbing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Progress towards a more fluent style of moving with developing control and grace.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Combine different movements with ease and fluency.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Confidently and safely use a range of large and small apparatus indoors and outside, alone and in a group.</w:t>
            </w:r>
          </w:p>
          <w:p w:rsidR="00CC2E84" w:rsidRPr="00CC2E84" w:rsidRDefault="00CC2E84">
            <w:pPr>
              <w:spacing w:before="240"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Further develop and refine a range of ball skills including:</w:t>
            </w:r>
          </w:p>
          <w:p w:rsidR="00CC2E84" w:rsidRPr="00CC2E84" w:rsidRDefault="00CC2E84">
            <w:pPr>
              <w:spacing w:after="0" w:line="240" w:lineRule="auto"/>
              <w:ind w:left="36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- Throwing</w:t>
            </w:r>
          </w:p>
          <w:p w:rsidR="00CC2E84" w:rsidRPr="00CC2E84" w:rsidRDefault="00CC2E84">
            <w:pPr>
              <w:spacing w:after="0" w:line="240" w:lineRule="auto"/>
              <w:ind w:left="36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- Catching</w:t>
            </w:r>
          </w:p>
          <w:p w:rsidR="00CC2E84" w:rsidRPr="00CC2E84" w:rsidRDefault="00CC2E84">
            <w:pPr>
              <w:spacing w:after="0" w:line="240" w:lineRule="auto"/>
              <w:ind w:left="36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- Kicking</w:t>
            </w:r>
          </w:p>
          <w:p w:rsidR="00CC2E84" w:rsidRPr="00CC2E84" w:rsidRDefault="00CC2E84">
            <w:pPr>
              <w:spacing w:after="0" w:line="240" w:lineRule="auto"/>
              <w:ind w:left="36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- Passing</w:t>
            </w:r>
          </w:p>
          <w:p w:rsidR="00CC2E84" w:rsidRPr="00CC2E84" w:rsidRDefault="00CC2E84">
            <w:pPr>
              <w:spacing w:after="0" w:line="240" w:lineRule="auto"/>
              <w:ind w:left="36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- Batting</w:t>
            </w:r>
          </w:p>
          <w:p w:rsidR="00CC2E84" w:rsidRDefault="00CC2E84" w:rsidP="00CC2E84">
            <w:pPr>
              <w:spacing w:after="0" w:line="240" w:lineRule="auto"/>
              <w:ind w:left="36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-Aiming</w:t>
            </w:r>
          </w:p>
          <w:p w:rsidR="00CC2E84" w:rsidRDefault="00CC2E84" w:rsidP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:rsidR="00CC2E84" w:rsidRPr="00CC2E84" w:rsidRDefault="00CC2E84" w:rsidP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Develop confidence, competence, precision and accuracy when engaging in activities that involve a balll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>PE</w:t>
            </w:r>
          </w:p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 xml:space="preserve">Athletics 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Revise and refine the fundamental movement skills they have already acquired: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Rolling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Crawling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Walking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Jumping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Running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Hopping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Skipping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Climbing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Progress towards a more fluent style of moving with developing control and grace.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Combine different movements with ease and fluency.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Confidently and safely use a range of large and small apparatus indoors and outside, alone and in a group.</w:t>
            </w:r>
          </w:p>
          <w:p w:rsidR="00CC2E84" w:rsidRPr="00CC2E84" w:rsidRDefault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</w:p>
          <w:p w:rsidR="00CC2E84" w:rsidRPr="00CC2E84" w:rsidRDefault="00CC2E84">
            <w:pPr>
              <w:spacing w:after="0" w:line="240" w:lineRule="auto"/>
              <w:jc w:val="center"/>
              <w:rPr>
                <w:rFonts w:ascii="Sassoon Primary" w:eastAsia="Century Gothic" w:hAnsi="Sassoon Primary" w:cs="Century Gothic"/>
                <w:sz w:val="20"/>
                <w:szCs w:val="20"/>
                <w:u w:val="single"/>
              </w:rPr>
            </w:pPr>
          </w:p>
        </w:tc>
      </w:tr>
      <w:tr w:rsidR="00CC2E84" w:rsidRPr="00CC2E84" w:rsidTr="00CC2E84">
        <w:trPr>
          <w:trHeight w:val="997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5"/>
          </w:tcPr>
          <w:p w:rsidR="00CC2E84" w:rsidRPr="00CC2E84" w:rsidRDefault="00CC2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  <w:u w:val="single"/>
              </w:rPr>
            </w:pPr>
          </w:p>
        </w:tc>
        <w:tc>
          <w:tcPr>
            <w:tcW w:w="2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C2E84" w:rsidRPr="00CC2E84" w:rsidRDefault="00CC2E84">
            <w:pPr>
              <w:spacing w:after="0" w:line="276" w:lineRule="auto"/>
              <w:ind w:left="720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Develop the overall body strength, co-ordination, balance, and agility needed to engage successfully with future physical education sessions and other physical disciplines including dance, gymnastics and athletics. .</w:t>
            </w:r>
          </w:p>
          <w:p w:rsidR="00CC2E84" w:rsidRPr="00CC2E84" w:rsidRDefault="00CC2E84">
            <w:pPr>
              <w:spacing w:after="0" w:line="276" w:lineRule="auto"/>
              <w:ind w:left="720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Develop their small motor skills so that they can use a range of tools competently, safely, and confidently. Suggested tools: pencils for drawing and writing, paintbrushes of different sizes, tweezers, scissors, knives, forks, and spoon.</w:t>
            </w:r>
          </w:p>
          <w:p w:rsidR="00CC2E84" w:rsidRPr="00CC2E84" w:rsidRDefault="00CC2E84">
            <w:pPr>
              <w:spacing w:after="0" w:line="276" w:lineRule="auto"/>
              <w:ind w:left="720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Use their core muscle strength to achieve a good posture when sitting at a table or sitting on the floor.</w:t>
            </w:r>
          </w:p>
          <w:p w:rsidR="00CC2E84" w:rsidRPr="00CC2E84" w:rsidRDefault="00CC2E84">
            <w:pPr>
              <w:spacing w:after="200" w:line="276" w:lineRule="auto"/>
              <w:ind w:left="720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Develop overall body-strength, balance, co-ordination, and agility</w:t>
            </w:r>
          </w:p>
        </w:tc>
      </w:tr>
      <w:tr w:rsidR="006C16EA" w:rsidRPr="00CC2E84" w:rsidTr="00CC2E84">
        <w:trPr>
          <w:cantSplit/>
          <w:trHeight w:val="514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6C16EA" w:rsidRPr="00CC2E84" w:rsidRDefault="00D147F6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lastRenderedPageBreak/>
              <w:t>Literacy</w:t>
            </w:r>
          </w:p>
          <w:p w:rsidR="006C16EA" w:rsidRPr="00CC2E84" w:rsidRDefault="006C16EA">
            <w:pPr>
              <w:spacing w:after="0" w:line="240" w:lineRule="auto"/>
              <w:ind w:left="113" w:right="113"/>
              <w:jc w:val="center"/>
              <w:rPr>
                <w:rFonts w:ascii="Sassoon Primary" w:eastAsia="Twentieth Century" w:hAnsi="Sassoon Primary" w:cs="Twentieth Century"/>
                <w:sz w:val="24"/>
                <w:szCs w:val="24"/>
              </w:rPr>
            </w:pPr>
          </w:p>
          <w:p w:rsidR="006C16EA" w:rsidRPr="00CC2E84" w:rsidRDefault="006C16EA">
            <w:pPr>
              <w:spacing w:after="0" w:line="240" w:lineRule="auto"/>
              <w:ind w:left="113" w:right="113"/>
              <w:jc w:val="center"/>
              <w:rPr>
                <w:rFonts w:ascii="Sassoon Primary" w:eastAsia="Twentieth Century" w:hAnsi="Sassoon Primary" w:cs="Twentieth Century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A" w:rsidRPr="00CC2E84" w:rsidRDefault="00D1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assoon Primary" w:eastAsia="Century Gothic" w:hAnsi="Sassoon Primary" w:cs="Century Gothic"/>
                <w:b/>
                <w:color w:val="000000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20"/>
                <w:szCs w:val="20"/>
              </w:rPr>
              <w:t xml:space="preserve">Children have the blending skills to independently read CVC words, using their established </w:t>
            </w: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single sound</w:t>
            </w: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20"/>
                <w:szCs w:val="20"/>
              </w:rPr>
              <w:t xml:space="preserve"> phonic knowledge.</w:t>
            </w:r>
          </w:p>
          <w:p w:rsidR="006C16EA" w:rsidRPr="00CC2E84" w:rsidRDefault="00D1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assoon Primary" w:eastAsia="Century Gothic" w:hAnsi="Sassoon Primary" w:cs="Century Gothic"/>
                <w:b/>
                <w:color w:val="000000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20"/>
                <w:szCs w:val="20"/>
              </w:rPr>
              <w:t xml:space="preserve">Children have the segmenting skills to independently write CVC words, using their established </w:t>
            </w: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single sound</w:t>
            </w: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20"/>
                <w:szCs w:val="20"/>
              </w:rPr>
              <w:t xml:space="preserve"> phonic knowledge.</w:t>
            </w:r>
          </w:p>
          <w:p w:rsidR="006C16EA" w:rsidRPr="00CC2E84" w:rsidRDefault="00D1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assoon Primary" w:eastAsia="Century Gothic" w:hAnsi="Sassoon Primary" w:cs="Century Gothic"/>
                <w:color w:val="000000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color w:val="000000"/>
                <w:sz w:val="20"/>
                <w:szCs w:val="20"/>
              </w:rPr>
              <w:t>Read individual letters by saying the sounds for them.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Begin to blend sounds into words, so that they can read short words made up of known-letter sound correspondences.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Write some or all of their name.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Read some letter groups that each represent one sound and say sounds for them.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Begin to record initial sounds with good GPC.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Children have the blending skills to independently read CVC words, using their established single sound phonic knowledge.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Children have the segmenting skills to independently write CVC words, using their established single sound phonic knowledge.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Blend sounds into words, so that they can read short words made up of known letter-sound correspondences.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Form lower-case correctly.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Spell words by identifying the sounds and then writing the grapheme. 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Read simple phrases and captions made up of words with known letter–sound correspondences and, where necessary, a few exception words.</w:t>
            </w:r>
          </w:p>
          <w:p w:rsidR="006C16EA" w:rsidRPr="00CC2E84" w:rsidRDefault="00D147F6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Read a few common exception words matched to the school’s phonic programme.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To be secure in set 1 single sounds and beginning to develop digraph phonic skills.  To become more consistent with their phonic knowledge by sound-blending.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To begin to use finger spaces and break the flow of speech into words.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Write captions with words with known sound-letter correspondences. Learning how to break the flow of speech down into words and use finger spaces correctly. 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76" w:lineRule="auto"/>
              <w:ind w:hanging="13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To be secure in set 1 single sounds and beginning to develop digraph phonic skills.  To become more consistent with their phonic knowledge by sound-blending.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To begin to use finger spaces and break the flow of speech into words.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Read simple phrases and sentences made up of words with known letter–sound correspondences and, where necessary, a few exception words.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Re-read these books to build up their confidence in word reading, their fluency and their understanding and enjoyment.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Write recognisable letters, most of which are correctly formed.</w:t>
            </w:r>
          </w:p>
          <w:p w:rsidR="006C16EA" w:rsidRPr="00CC2E84" w:rsidRDefault="006C16EA">
            <w:pPr>
              <w:spacing w:after="200" w:line="276" w:lineRule="auto"/>
              <w:ind w:left="-13" w:firstLine="13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76" w:lineRule="auto"/>
              <w:ind w:left="72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Read aloud simple sentences and books that are consistent with their phonic knowledge, including some digraphs and trigraphs and some tricky words.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Write simple phrases and sentences that can be read by others including some digraphs and trigraphs and tricky words.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Form lower-case and capital letters correctly.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Spell words by identifying the sounds and then writing the sound with letter/s.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Read aloud simple sentences and books that are consistent with their phonic knowledge, including some common exception words.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Write short sentences with words with known sound-letter correspondences using a capital letter and full stop.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Read aloud simple sentences and books that are consistent with their phonic knowledge, including some digraphs and trigraphs and some tricky words.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Write simple phrases and sentences that can be read by others including some digraphs and trigraphs and tricky words.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Say a sound for each letter in the alphabet and at least 10 digraphs.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Write simple phrases and sentences that can be read by others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Re-read what they have written to check that it makes sense.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Demonstrate understanding of what has been read to them by retelling stories and narratives using their own words and recently introduced vocabulary.</w:t>
            </w:r>
          </w:p>
          <w:p w:rsidR="006C16EA" w:rsidRPr="00CC2E84" w:rsidRDefault="006C16EA">
            <w:pPr>
              <w:spacing w:after="0" w:line="240" w:lineRule="auto"/>
              <w:ind w:left="41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</w:tr>
      <w:tr w:rsidR="006C16EA" w:rsidRPr="00CC2E84" w:rsidTr="00CC2E84">
        <w:trPr>
          <w:cantSplit/>
          <w:trHeight w:val="79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6C16EA" w:rsidRPr="00CC2E84" w:rsidRDefault="00D147F6" w:rsidP="00CC2E84">
            <w:pPr>
              <w:spacing w:after="0" w:line="240" w:lineRule="auto"/>
              <w:ind w:left="113" w:right="113"/>
              <w:jc w:val="center"/>
              <w:rPr>
                <w:rFonts w:ascii="Sassoon Primary" w:eastAsia="Twentieth Century" w:hAnsi="Sassoon Primary" w:cs="Twentieth Century"/>
                <w:sz w:val="12"/>
                <w:szCs w:val="12"/>
              </w:rPr>
            </w:pPr>
            <w:r w:rsidRPr="00CC2E84">
              <w:rPr>
                <w:rFonts w:ascii="Sassoon Primary" w:eastAsia="Twentieth Century" w:hAnsi="Sassoon Primary" w:cs="Twentieth Century"/>
                <w:sz w:val="12"/>
                <w:szCs w:val="12"/>
              </w:rPr>
              <w:t>Phonics</w:t>
            </w:r>
          </w:p>
        </w:tc>
        <w:tc>
          <w:tcPr>
            <w:tcW w:w="2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6C16EA" w:rsidRPr="00CC2E84" w:rsidRDefault="00D1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assoon Primary" w:eastAsia="Century Gothic" w:hAnsi="Sassoon Primary" w:cs="Century Gothic"/>
                <w:b/>
                <w:color w:val="000000"/>
                <w:sz w:val="18"/>
                <w:szCs w:val="18"/>
              </w:rPr>
            </w:pPr>
            <w:r w:rsidRPr="00CC2E84">
              <w:rPr>
                <w:rFonts w:ascii="Sassoon Primary" w:eastAsia="Twentieth Century" w:hAnsi="Sassoon Primary" w:cs="Twentieth Century"/>
                <w:b/>
                <w:color w:val="000000"/>
                <w:sz w:val="20"/>
                <w:szCs w:val="20"/>
              </w:rPr>
              <w:t xml:space="preserve">            </w:t>
            </w: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18"/>
                <w:szCs w:val="18"/>
              </w:rPr>
              <w:t xml:space="preserve"> </w:t>
            </w:r>
            <w:r w:rsidRPr="00CC2E84">
              <w:rPr>
                <w:rFonts w:ascii="Sassoon Primary" w:eastAsia="Century Gothic" w:hAnsi="Sassoon Primary" w:cs="Century Gothic"/>
                <w:b/>
                <w:sz w:val="18"/>
                <w:szCs w:val="18"/>
              </w:rPr>
              <w:t>Set 1 single sounds</w:t>
            </w: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18"/>
                <w:szCs w:val="18"/>
              </w:rPr>
              <w:t xml:space="preserve">                              </w:t>
            </w:r>
            <w:r w:rsidRPr="00CC2E84">
              <w:rPr>
                <w:rFonts w:ascii="Sassoon Primary" w:eastAsia="Century Gothic" w:hAnsi="Sassoon Primary" w:cs="Century Gothic"/>
                <w:b/>
                <w:sz w:val="18"/>
                <w:szCs w:val="18"/>
              </w:rPr>
              <w:t xml:space="preserve">Set 1 single sounds </w:t>
            </w: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Pr="00CC2E84">
              <w:rPr>
                <w:rFonts w:ascii="Sassoon Primary" w:eastAsia="Century Gothic" w:hAnsi="Sassoon Primary" w:cs="Century Gothic"/>
                <w:b/>
                <w:sz w:val="18"/>
                <w:szCs w:val="18"/>
              </w:rPr>
              <w:t xml:space="preserve">Set 1 special friend sounds </w:t>
            </w: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18"/>
                <w:szCs w:val="18"/>
              </w:rPr>
              <w:t xml:space="preserve">                    </w:t>
            </w:r>
            <w:r w:rsidRPr="00CC2E84">
              <w:rPr>
                <w:rFonts w:ascii="Sassoon Primary" w:eastAsia="Century Gothic" w:hAnsi="Sassoon Primary" w:cs="Century Gothic"/>
                <w:b/>
                <w:sz w:val="18"/>
                <w:szCs w:val="18"/>
              </w:rPr>
              <w:t>Set 1 special friends sounds</w:t>
            </w: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18"/>
                <w:szCs w:val="18"/>
              </w:rPr>
              <w:t xml:space="preserve">                            </w:t>
            </w:r>
            <w:r w:rsidRPr="00CC2E84">
              <w:rPr>
                <w:rFonts w:ascii="Sassoon Primary" w:eastAsia="Century Gothic" w:hAnsi="Sassoon Primary" w:cs="Century Gothic"/>
                <w:b/>
                <w:sz w:val="18"/>
                <w:szCs w:val="18"/>
              </w:rPr>
              <w:t>Set 2 special friend sounds</w:t>
            </w:r>
            <w:r w:rsidRPr="00CC2E84">
              <w:rPr>
                <w:rFonts w:ascii="Sassoon Primary" w:eastAsia="Century Gothic" w:hAnsi="Sassoon Primary" w:cs="Century Gothic"/>
                <w:b/>
                <w:color w:val="000000"/>
                <w:sz w:val="18"/>
                <w:szCs w:val="18"/>
              </w:rPr>
              <w:t xml:space="preserve"> </w:t>
            </w:r>
            <w:r w:rsidR="00CC2E84">
              <w:rPr>
                <w:rFonts w:ascii="Sassoon Primary" w:eastAsia="Century Gothic" w:hAnsi="Sassoon Primary" w:cs="Century Gothic"/>
                <w:b/>
                <w:color w:val="000000"/>
                <w:sz w:val="18"/>
                <w:szCs w:val="18"/>
              </w:rPr>
              <w:t xml:space="preserve">                      </w:t>
            </w:r>
            <w:r w:rsidR="00CC2E84">
              <w:rPr>
                <w:rFonts w:ascii="Sassoon Primary" w:eastAsia="Century Gothic" w:hAnsi="Sassoon Primary" w:cs="Century Gothic"/>
                <w:b/>
                <w:sz w:val="18"/>
                <w:szCs w:val="18"/>
              </w:rPr>
              <w:t>Set 2 special friend sounds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18"/>
                <w:szCs w:val="18"/>
              </w:rPr>
            </w:pPr>
            <w:r w:rsidRPr="00CC2E84">
              <w:rPr>
                <w:rFonts w:ascii="Sassoon Primary" w:eastAsia="Century Gothic" w:hAnsi="Sassoon Primary" w:cs="Century Gothic"/>
                <w:i/>
                <w:sz w:val="18"/>
                <w:szCs w:val="18"/>
              </w:rPr>
              <w:t xml:space="preserve">                                                                 NB. These statements have been split for extra focus, but all will apply on an ongoing basis throughout the reception year taking individual children’s abilities and next steps into consideration. </w:t>
            </w:r>
          </w:p>
        </w:tc>
      </w:tr>
      <w:tr w:rsidR="006C16EA" w:rsidRPr="00CC2E84" w:rsidTr="00CC2E84">
        <w:trPr>
          <w:cantSplit/>
          <w:trHeight w:val="34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extDirection w:val="btLr"/>
          </w:tcPr>
          <w:p w:rsidR="006C16EA" w:rsidRPr="00CC2E84" w:rsidRDefault="00D147F6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Mathematics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>White Rose: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Patterns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Matching. Sorting &amp; Comparing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Numbers 1, 2, 3, 4, 5 (Counting, recognising groups, numicon, tens frame, partitioning) 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Times New Roman" w:hAnsi="Sassoon Primary" w:cs="Times New Roman"/>
                <w:sz w:val="14"/>
                <w:szCs w:val="14"/>
              </w:rPr>
              <w:t xml:space="preserve">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Continue, copy and create repeating patterns.</w:t>
            </w:r>
          </w:p>
          <w:p w:rsidR="006C16EA" w:rsidRPr="00CC2E84" w:rsidRDefault="00D147F6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Select, rotate and manipulate shapes in order to develop spatial reasoning skills.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>White Rose: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The same/ equal to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Compare more of fewer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Weight and  capacity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Numbers in order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Find 1 more/1 less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Adding/ subtracting numbers to 5 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Understand the ‘one more than/one less than’ relationship between consecutive numbers.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>White Rose: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Numbers 5,6,7,8,9,10 (Counting, recognising groups, numicon, tens frame, partitioning)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Order numbers </w:t>
            </w:r>
          </w:p>
          <w:p w:rsidR="006C16EA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  <w:t xml:space="preserve"> </w:t>
            </w:r>
          </w:p>
          <w:p w:rsidR="00CC2E84" w:rsidRPr="00CC2E84" w:rsidRDefault="00CC2E84" w:rsidP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Automatically recall number bonds for numbers 0-10.</w:t>
            </w:r>
          </w:p>
          <w:p w:rsidR="00CC2E84" w:rsidRPr="00CC2E84" w:rsidRDefault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 xml:space="preserve">White Rose: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Find one more/one less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Add two single digits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Subtract two single digits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Counting teen numbers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  <w:p w:rsidR="006C16EA" w:rsidRPr="00CC2E84" w:rsidRDefault="00CC2E84" w:rsidP="00CC2E84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Understand the ‘one more than/one less than’ relationship between consecutive numbers.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>White Rose: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Ordering numbers beyond 10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Bridging 10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Halving and doubling odd and even numbers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Sharing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Find one more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  <w:t xml:space="preserve"> </w:t>
            </w:r>
          </w:p>
          <w:p w:rsidR="006C16EA" w:rsidRPr="00CC2E84" w:rsidRDefault="00D147F6">
            <w:pPr>
              <w:spacing w:before="240" w:after="24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Count beyond 10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  <w:u w:val="single"/>
              </w:rPr>
              <w:t xml:space="preserve">White Rose: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Adding a single digit to any given number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Finding 1 less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Subtracting a single digit from any given number 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Properties of shapes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Measures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Compose and decompose shapes so that children recognise that a shape can have other shapes within it, just as numbers can</w:t>
            </w:r>
          </w:p>
        </w:tc>
      </w:tr>
      <w:tr w:rsidR="006C16EA" w:rsidRPr="00CC2E84" w:rsidTr="00CC2E84">
        <w:trPr>
          <w:trHeight w:val="7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6C16EA" w:rsidRPr="00CC2E84" w:rsidRDefault="006C16EA">
            <w:pPr>
              <w:spacing w:after="0" w:line="240" w:lineRule="auto"/>
              <w:ind w:left="113" w:right="113"/>
              <w:jc w:val="center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6C16EA" w:rsidRPr="00CC2E84" w:rsidRDefault="00D147F6">
            <w:pPr>
              <w:spacing w:before="240" w:after="240" w:line="240" w:lineRule="auto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 xml:space="preserve">Count objects, actions and sounds. Link the number symbol (numeral) with its cardinal number value.                 Compare numbers.             Explore the composition of </w:t>
            </w:r>
            <w:r w:rsidR="00403C27"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numbers to</w:t>
            </w: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 xml:space="preserve"> 10.</w:t>
            </w:r>
          </w:p>
          <w:p w:rsidR="006C16EA" w:rsidRPr="00CC2E84" w:rsidRDefault="00D147F6">
            <w:pPr>
              <w:spacing w:before="240" w:after="240" w:line="240" w:lineRule="auto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Compare length, weight and capacity.</w:t>
            </w:r>
          </w:p>
        </w:tc>
      </w:tr>
      <w:tr w:rsidR="006C16EA" w:rsidRPr="00CC2E84" w:rsidTr="00CC2E84">
        <w:trPr>
          <w:trHeight w:val="462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btLr"/>
          </w:tcPr>
          <w:p w:rsidR="006C16EA" w:rsidRPr="00CC2E84" w:rsidRDefault="00D147F6" w:rsidP="00CC2E84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Talk about members of their immediate family and community.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Name and describe people who are familiar to them.</w:t>
            </w:r>
          </w:p>
          <w:p w:rsidR="006C16EA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Understand that some places are special to members of their community. </w:t>
            </w:r>
          </w:p>
          <w:p w:rsidR="009017C7" w:rsidRPr="00CC2E84" w:rsidRDefault="009017C7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Explore the natural world around them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Understand some important processes and changes in the natural world around them, including seasons and changing states of matter. 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14"/>
                <w:szCs w:val="14"/>
              </w:rPr>
              <w:t xml:space="preserve">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Describe what they see, hear and feel whilst outside.</w:t>
            </w:r>
          </w:p>
          <w:p w:rsidR="006C16EA" w:rsidRPr="00CC2E84" w:rsidRDefault="006C16EA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:rsidR="006C16EA" w:rsidRPr="00CC2E84" w:rsidRDefault="006C16EA">
            <w:pPr>
              <w:spacing w:after="0" w:line="240" w:lineRule="auto"/>
              <w:ind w:left="-64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Recognise that people have different beliefs and celebrate special times in different ways.</w:t>
            </w:r>
          </w:p>
          <w:p w:rsidR="009017C7" w:rsidRDefault="00D147F6" w:rsidP="009017C7">
            <w:pPr>
              <w:spacing w:after="0" w:line="276" w:lineRule="auto"/>
              <w:ind w:left="-45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Recognise some similarities and differences between life in this country and life in other countries.</w:t>
            </w:r>
          </w:p>
          <w:p w:rsidR="009017C7" w:rsidRDefault="009017C7" w:rsidP="009017C7">
            <w:pPr>
              <w:spacing w:after="0" w:line="276" w:lineRule="auto"/>
              <w:ind w:left="-45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Draw information from a simple map</w:t>
            </w:r>
          </w:p>
          <w:p w:rsidR="009017C7" w:rsidRDefault="009017C7" w:rsidP="009017C7">
            <w:pPr>
              <w:spacing w:after="0" w:line="276" w:lineRule="auto"/>
              <w:ind w:left="-45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Describe their immediate environment using knowledge from observation, discussion, stories, non-fiction texts and maps. </w:t>
            </w:r>
          </w:p>
          <w:p w:rsidR="009017C7" w:rsidRPr="009017C7" w:rsidRDefault="009017C7" w:rsidP="009017C7">
            <w:pPr>
              <w:spacing w:after="0" w:line="276" w:lineRule="auto"/>
              <w:ind w:left="-45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Compare and contrast characters from stories, including figures from the past</w:t>
            </w:r>
          </w:p>
          <w:p w:rsidR="006C16EA" w:rsidRPr="00CC2E84" w:rsidRDefault="006C16EA">
            <w:pPr>
              <w:spacing w:after="200" w:line="276" w:lineRule="auto"/>
              <w:ind w:left="-45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Recognise some environments that are different to the one in which they live.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Understand some important processes and changes in the natural world around them, including seasons and changing states of matter. 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14"/>
                <w:szCs w:val="14"/>
              </w:rPr>
              <w:t xml:space="preserve"> </w:t>
            </w: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Explore the natural world around them.</w:t>
            </w:r>
          </w:p>
          <w:p w:rsidR="006C16EA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Describe what they see, hear and feel whilst outside.</w:t>
            </w:r>
          </w:p>
          <w:p w:rsidR="009017C7" w:rsidRPr="00CC2E84" w:rsidRDefault="009017C7" w:rsidP="009017C7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Recognise some similarities and differences between life in this country and life in other countries.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Understand that some places are special to members of their community.</w:t>
            </w:r>
          </w:p>
          <w:p w:rsidR="009017C7" w:rsidRPr="009017C7" w:rsidRDefault="00D147F6" w:rsidP="009017C7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Describe their immediate environment using knowledge from observation, discussion, stories, non-fiction texts and maps. </w:t>
            </w:r>
            <w:r w:rsidR="009017C7"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Compare and contrast characters from stories, including figures from the past</w:t>
            </w:r>
          </w:p>
          <w:p w:rsidR="009017C7" w:rsidRPr="00CC2E84" w:rsidRDefault="009017C7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Explore the natural world around them.</w:t>
            </w:r>
          </w:p>
          <w:p w:rsidR="006C16EA" w:rsidRPr="00CC2E84" w:rsidRDefault="00D147F6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Draw information from a simple map.</w:t>
            </w:r>
          </w:p>
          <w:p w:rsidR="006C16EA" w:rsidRPr="00CC2E84" w:rsidRDefault="00D147F6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Recognise similarities and differences between life in this country and life in other countries. </w:t>
            </w:r>
          </w:p>
          <w:p w:rsidR="006C16EA" w:rsidRPr="00CC2E84" w:rsidRDefault="006C16EA">
            <w:pPr>
              <w:spacing w:after="200" w:line="276" w:lineRule="auto"/>
              <w:ind w:left="72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7" w:rsidRDefault="00D147F6" w:rsidP="009017C7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Comment on images of familiar situations in the past.</w:t>
            </w:r>
          </w:p>
          <w:p w:rsidR="006C16EA" w:rsidRPr="009017C7" w:rsidRDefault="00D147F6" w:rsidP="009017C7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Compare and contrast characters from stories, including figures from the past</w:t>
            </w:r>
          </w:p>
          <w:p w:rsidR="006C16EA" w:rsidRPr="00CC2E84" w:rsidRDefault="00D147F6" w:rsidP="009017C7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Know similarities and differences between the natural world around them and contrasting environments, drawing on their experiences and what has been read in class. </w:t>
            </w:r>
          </w:p>
          <w:p w:rsidR="006C16EA" w:rsidRPr="00CC2E84" w:rsidRDefault="00D147F6" w:rsidP="009017C7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Recognise some environments that are different to the one in which they live</w:t>
            </w:r>
          </w:p>
          <w:p w:rsidR="006C16EA" w:rsidRPr="00CC2E84" w:rsidRDefault="00D147F6" w:rsidP="009017C7">
            <w:pPr>
              <w:spacing w:after="0" w:line="276" w:lineRule="auto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Describe what they see, hear and feel whilst outside.</w:t>
            </w:r>
          </w:p>
        </w:tc>
      </w:tr>
      <w:tr w:rsidR="006C16EA" w:rsidRPr="00CC2E84" w:rsidTr="00CC2E84">
        <w:trPr>
          <w:trHeight w:val="265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16EA" w:rsidRPr="00CC2E84" w:rsidRDefault="006C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:rsidR="006C16EA" w:rsidRPr="00CC2E84" w:rsidRDefault="00D147F6">
            <w:pPr>
              <w:tabs>
                <w:tab w:val="left" w:pos="4861"/>
              </w:tabs>
              <w:spacing w:after="0" w:line="240" w:lineRule="auto"/>
              <w:ind w:left="787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Understand the effect of changing seasons on the natural world around them</w:t>
            </w:r>
          </w:p>
          <w:p w:rsidR="006C16EA" w:rsidRPr="00CC2E84" w:rsidRDefault="00D147F6">
            <w:pPr>
              <w:tabs>
                <w:tab w:val="left" w:pos="4861"/>
              </w:tabs>
              <w:spacing w:after="0" w:line="240" w:lineRule="auto"/>
              <w:ind w:left="787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 xml:space="preserve">Explore the natural world around them, making observations and drawing pictures of animals and plants. </w:t>
            </w:r>
          </w:p>
          <w:p w:rsidR="006C16EA" w:rsidRPr="00CC2E84" w:rsidRDefault="00D147F6">
            <w:pPr>
              <w:tabs>
                <w:tab w:val="left" w:pos="4861"/>
              </w:tabs>
              <w:spacing w:after="0" w:line="240" w:lineRule="auto"/>
              <w:ind w:left="787"/>
              <w:jc w:val="center"/>
              <w:rPr>
                <w:rFonts w:ascii="Sassoon Primary" w:eastAsia="Twentieth Century" w:hAnsi="Sassoon Primary" w:cs="Twentieth Century"/>
                <w:sz w:val="20"/>
                <w:szCs w:val="20"/>
                <w:shd w:val="clear" w:color="auto" w:fill="FBE5D5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Describe what they see, hear, and feel whilst outside</w:t>
            </w:r>
            <w:r w:rsidRPr="00CC2E84">
              <w:rPr>
                <w:rFonts w:ascii="Sassoon Primary" w:eastAsia="Twentieth Century" w:hAnsi="Sassoon Primary" w:cs="Twentieth Century"/>
                <w:sz w:val="16"/>
                <w:szCs w:val="16"/>
                <w:shd w:val="clear" w:color="auto" w:fill="FBE5D5"/>
              </w:rPr>
              <w:t>.</w:t>
            </w:r>
          </w:p>
        </w:tc>
      </w:tr>
      <w:tr w:rsidR="006C16EA" w:rsidRPr="00CC2E84" w:rsidTr="00CC2E84">
        <w:trPr>
          <w:trHeight w:val="2358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</w:tcPr>
          <w:p w:rsidR="006C16EA" w:rsidRPr="00CC2E84" w:rsidRDefault="00D147F6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>Expressive Arts and Design</w:t>
            </w:r>
          </w:p>
          <w:p w:rsidR="006C16EA" w:rsidRPr="00CC2E84" w:rsidRDefault="006C16EA">
            <w:pPr>
              <w:spacing w:after="0" w:line="240" w:lineRule="auto"/>
              <w:ind w:left="113" w:right="113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Develop storylines in their pretend play.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Sing in a group or on their own, increasingly matching the pitch and following the melody.</w:t>
            </w:r>
          </w:p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</w:p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Explore different materials freely, in order to develop their ideas about how to use them and what to make.</w:t>
            </w:r>
          </w:p>
          <w:p w:rsidR="003919E1" w:rsidRPr="00CC2E84" w:rsidRDefault="003919E1">
            <w:pPr>
              <w:spacing w:after="200" w:line="276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E1" w:rsidRPr="00CC2E84" w:rsidRDefault="003919E1" w:rsidP="003919E1">
            <w:pPr>
              <w:spacing w:after="200" w:line="276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Create collaboratively sharing ideas, resources and skills.</w:t>
            </w:r>
          </w:p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Sing in a group or on their own, increasingly matching the pitch and following the melody.</w:t>
            </w:r>
          </w:p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</w:p>
          <w:p w:rsidR="006C16EA" w:rsidRPr="001B36AD" w:rsidRDefault="00CC2E84" w:rsidP="00CC2E84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  <w:r w:rsidRPr="001B36AD">
              <w:rPr>
                <w:rFonts w:ascii="Sassoon Primary" w:hAnsi="Sassoon Primary"/>
                <w:iCs/>
                <w:color w:val="000000" w:themeColor="text1"/>
                <w:sz w:val="20"/>
                <w:szCs w:val="20"/>
              </w:rPr>
              <w:t>Plays cooperatively as part of a group to create, develop and act out an imaginary idea or narrative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A" w:rsidRPr="00CC2E84" w:rsidRDefault="003919E1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Create collaboratively sharing ideas, resources and skills.</w:t>
            </w:r>
          </w:p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</w:p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Develop storylines in their pretend play.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Return to and build on their previous learning, refining ideas and developing their ability to represent them.</w:t>
            </w:r>
          </w:p>
          <w:p w:rsidR="006C16EA" w:rsidRPr="00CC2E84" w:rsidRDefault="006C16EA" w:rsidP="003919E1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Listen attentively, move to and talk about music, expressing their feelings and responses.</w:t>
            </w:r>
          </w:p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</w:p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Watch and talk about dance and performance art, expressing their feelings and responses.</w:t>
            </w:r>
          </w:p>
          <w:p w:rsidR="003919E1" w:rsidRPr="00CC2E84" w:rsidRDefault="003919E1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  <w:p w:rsidR="003919E1" w:rsidRPr="00CC2E84" w:rsidRDefault="003919E1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Create collaboratively sharing ideas, resources and skills.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E1" w:rsidRPr="00CC2E84" w:rsidRDefault="003919E1" w:rsidP="003919E1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CC2E84">
              <w:rPr>
                <w:rFonts w:ascii="Sassoon Primary" w:hAnsi="Sassoon Primary" w:cstheme="minorHAnsi"/>
                <w:sz w:val="20"/>
                <w:szCs w:val="20"/>
              </w:rPr>
              <w:t>Return to and build on their previous learning, refining ideas and developing their ability to represent them.</w:t>
            </w: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  <w:p w:rsidR="006C16EA" w:rsidRPr="00CC2E84" w:rsidRDefault="006C16EA">
            <w:pPr>
              <w:spacing w:after="0" w:line="240" w:lineRule="auto"/>
              <w:rPr>
                <w:rFonts w:ascii="Sassoon Primary" w:eastAsia="Century Gothic" w:hAnsi="Sassoon Primary" w:cs="Century Gothic"/>
                <w:sz w:val="20"/>
                <w:szCs w:val="20"/>
                <w:shd w:val="clear" w:color="auto" w:fill="FBE5D5"/>
              </w:rPr>
            </w:pPr>
          </w:p>
        </w:tc>
      </w:tr>
      <w:tr w:rsidR="006C16EA" w:rsidRPr="00CC2E84" w:rsidTr="00CC2E84">
        <w:trPr>
          <w:trHeight w:val="34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16EA" w:rsidRPr="00CC2E84" w:rsidRDefault="006C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assoon Primary" w:eastAsia="Twentieth Century" w:hAnsi="Sassoon Primary" w:cs="Twentieth Century"/>
                <w:sz w:val="20"/>
                <w:szCs w:val="20"/>
              </w:rPr>
            </w:pPr>
          </w:p>
        </w:tc>
        <w:tc>
          <w:tcPr>
            <w:tcW w:w="2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</w:tcPr>
          <w:p w:rsidR="006C16EA" w:rsidRPr="00CC2E84" w:rsidRDefault="00D147F6">
            <w:pPr>
              <w:tabs>
                <w:tab w:val="left" w:pos="4501"/>
              </w:tabs>
              <w:spacing w:after="0" w:line="240" w:lineRule="auto"/>
              <w:ind w:firstLine="787"/>
              <w:jc w:val="center"/>
              <w:rPr>
                <w:rFonts w:ascii="Sassoon Primary" w:eastAsia="Century Gothic" w:hAnsi="Sassoon Primary" w:cs="Century Gothic"/>
                <w:sz w:val="16"/>
                <w:szCs w:val="16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Explore, use, and refine a variety of artistic effects to express their ideas and feelings</w:t>
            </w:r>
          </w:p>
          <w:p w:rsidR="006C16EA" w:rsidRPr="00CC2E84" w:rsidRDefault="00D147F6">
            <w:pPr>
              <w:tabs>
                <w:tab w:val="left" w:pos="4501"/>
              </w:tabs>
              <w:spacing w:after="0" w:line="240" w:lineRule="auto"/>
              <w:ind w:firstLine="787"/>
              <w:jc w:val="center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CC2E84">
              <w:rPr>
                <w:rFonts w:ascii="Sassoon Primary" w:eastAsia="Century Gothic" w:hAnsi="Sassoon Primary" w:cs="Century Gothic"/>
                <w:sz w:val="16"/>
                <w:szCs w:val="16"/>
              </w:rPr>
              <w:t>Explore and engage in music making and dance, performing solo or in groups.</w:t>
            </w:r>
          </w:p>
        </w:tc>
      </w:tr>
    </w:tbl>
    <w:p w:rsidR="006C16EA" w:rsidRPr="00CC2E84" w:rsidRDefault="006C16EA">
      <w:pPr>
        <w:rPr>
          <w:rFonts w:ascii="Sassoon Primary" w:eastAsia="Twentieth Century" w:hAnsi="Sassoon Primary" w:cs="Twentieth Century"/>
        </w:rPr>
      </w:pPr>
    </w:p>
    <w:p w:rsidR="006C16EA" w:rsidRPr="00CC2E84" w:rsidRDefault="006C16EA">
      <w:pPr>
        <w:rPr>
          <w:rFonts w:ascii="Sassoon Primary" w:eastAsia="Twentieth Century" w:hAnsi="Sassoon Primary" w:cs="Twentieth Century"/>
        </w:rPr>
      </w:pPr>
    </w:p>
    <w:p w:rsidR="003919E1" w:rsidRPr="00CC2E84" w:rsidRDefault="003919E1" w:rsidP="003919E1">
      <w:pPr>
        <w:rPr>
          <w:rFonts w:ascii="Sassoon Primary" w:eastAsia="Twentieth Century" w:hAnsi="Sassoon Primary" w:cs="Twentieth Century"/>
        </w:rPr>
      </w:pPr>
    </w:p>
    <w:p w:rsidR="006C16EA" w:rsidRPr="00CC2E84" w:rsidRDefault="006C16EA">
      <w:pPr>
        <w:rPr>
          <w:rFonts w:ascii="Sassoon Primary" w:eastAsia="Twentieth Century" w:hAnsi="Sassoon Primary" w:cs="Twentieth Century"/>
        </w:rPr>
      </w:pPr>
    </w:p>
    <w:sectPr w:rsidR="006C16EA" w:rsidRPr="00CC2E84" w:rsidSect="009B79CA">
      <w:headerReference w:type="default" r:id="rId8"/>
      <w:headerReference w:type="first" r:id="rId9"/>
      <w:pgSz w:w="23811" w:h="16838" w:orient="landscape"/>
      <w:pgMar w:top="720" w:right="720" w:bottom="720" w:left="720" w:header="13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EF" w:rsidRDefault="001570EF">
      <w:pPr>
        <w:spacing w:after="0" w:line="240" w:lineRule="auto"/>
      </w:pPr>
      <w:r>
        <w:separator/>
      </w:r>
    </w:p>
  </w:endnote>
  <w:endnote w:type="continuationSeparator" w:id="0">
    <w:p w:rsidR="001570EF" w:rsidRDefault="001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EF" w:rsidRDefault="001570EF">
      <w:pPr>
        <w:spacing w:after="0" w:line="240" w:lineRule="auto"/>
      </w:pPr>
      <w:r>
        <w:separator/>
      </w:r>
    </w:p>
  </w:footnote>
  <w:footnote w:type="continuationSeparator" w:id="0">
    <w:p w:rsidR="001570EF" w:rsidRDefault="0015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EA" w:rsidRDefault="006C1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9832AD" w:rsidP="009832AD">
    <w:pPr>
      <w:pBdr>
        <w:top w:val="nil"/>
        <w:left w:val="nil"/>
        <w:bottom w:val="nil"/>
        <w:right w:val="nil"/>
        <w:between w:val="nil"/>
      </w:pBdr>
      <w:tabs>
        <w:tab w:val="left" w:pos="588"/>
        <w:tab w:val="center" w:pos="4513"/>
        <w:tab w:val="right" w:pos="9026"/>
        <w:tab w:val="left" w:pos="3795"/>
        <w:tab w:val="center" w:pos="10042"/>
        <w:tab w:val="center" w:pos="10465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93987A2" wp14:editId="7F14FF68">
          <wp:simplePos x="0" y="0"/>
          <wp:positionH relativeFrom="column">
            <wp:posOffset>13392150</wp:posOffset>
          </wp:positionH>
          <wp:positionV relativeFrom="paragraph">
            <wp:posOffset>-3175</wp:posOffset>
          </wp:positionV>
          <wp:extent cx="830580" cy="758190"/>
          <wp:effectExtent l="0" t="0" r="7620" b="3810"/>
          <wp:wrapTight wrapText="bothSides">
            <wp:wrapPolygon edited="0">
              <wp:start x="0" y="0"/>
              <wp:lineTo x="0" y="21166"/>
              <wp:lineTo x="21303" y="21166"/>
              <wp:lineTo x="213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-3175</wp:posOffset>
          </wp:positionV>
          <wp:extent cx="830580" cy="758190"/>
          <wp:effectExtent l="0" t="0" r="7620" b="3810"/>
          <wp:wrapTight wrapText="bothSides">
            <wp:wrapPolygon edited="0">
              <wp:start x="0" y="0"/>
              <wp:lineTo x="0" y="21166"/>
              <wp:lineTo x="21303" y="21166"/>
              <wp:lineTo x="213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9B79CA" w:rsidRDefault="009B79CA" w:rsidP="009B79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795"/>
        <w:tab w:val="center" w:pos="10465"/>
      </w:tabs>
      <w:spacing w:after="0" w:line="240" w:lineRule="auto"/>
      <w:jc w:val="center"/>
      <w:rPr>
        <w:rFonts w:ascii="Sassoon Primary" w:eastAsia="Century Gothic" w:hAnsi="Sassoon Primary" w:cs="Century Gothic"/>
        <w:color w:val="000000"/>
        <w:sz w:val="36"/>
        <w:szCs w:val="36"/>
        <w:u w:val="single"/>
      </w:rPr>
    </w:pPr>
    <w:r>
      <w:rPr>
        <w:rFonts w:ascii="Sassoon Primary" w:eastAsia="Century Gothic" w:hAnsi="Sassoon Primary" w:cs="Century Gothic"/>
        <w:color w:val="000000"/>
        <w:sz w:val="36"/>
        <w:szCs w:val="36"/>
        <w:u w:val="single"/>
      </w:rPr>
      <w:t xml:space="preserve">Crumpsall </w:t>
    </w:r>
    <w:r w:rsidRPr="001D7438">
      <w:rPr>
        <w:rFonts w:ascii="Sassoon Primary" w:eastAsia="Century Gothic" w:hAnsi="Sassoon Primary" w:cs="Century Gothic"/>
        <w:color w:val="000000"/>
        <w:sz w:val="32"/>
        <w:szCs w:val="32"/>
        <w:u w:val="single"/>
      </w:rPr>
      <w:t>Lane</w:t>
    </w:r>
    <w:r>
      <w:rPr>
        <w:rFonts w:ascii="Sassoon Primary" w:eastAsia="Century Gothic" w:hAnsi="Sassoon Primary" w:cs="Century Gothic"/>
        <w:color w:val="000000"/>
        <w:sz w:val="36"/>
        <w:szCs w:val="36"/>
        <w:u w:val="single"/>
      </w:rPr>
      <w:t xml:space="preserve"> Primary School</w:t>
    </w:r>
  </w:p>
  <w:p w:rsidR="009B79CA" w:rsidRPr="001D7438" w:rsidRDefault="009B79CA" w:rsidP="009B79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795"/>
        <w:tab w:val="center" w:pos="10465"/>
      </w:tabs>
      <w:spacing w:after="0" w:line="240" w:lineRule="auto"/>
      <w:jc w:val="center"/>
      <w:rPr>
        <w:rFonts w:ascii="Sassoon Primary" w:eastAsia="Century Gothic" w:hAnsi="Sassoon Primary" w:cs="Century Gothic"/>
        <w:color w:val="000000"/>
        <w:sz w:val="24"/>
        <w:szCs w:val="24"/>
        <w:u w:val="single"/>
      </w:rPr>
    </w:pPr>
    <w:r w:rsidRPr="001D7438">
      <w:rPr>
        <w:rFonts w:ascii="Sassoon Primary" w:eastAsia="Century Gothic" w:hAnsi="Sassoon Primary" w:cs="Century Gothic"/>
        <w:color w:val="000000"/>
        <w:sz w:val="24"/>
        <w:szCs w:val="24"/>
        <w:u w:val="single"/>
      </w:rPr>
      <w:t>Reception Long Term Overview</w:t>
    </w:r>
  </w:p>
  <w:p w:rsidR="009B79CA" w:rsidRDefault="009B7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EF2"/>
    <w:multiLevelType w:val="hybridMultilevel"/>
    <w:tmpl w:val="34029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4352C"/>
    <w:multiLevelType w:val="hybridMultilevel"/>
    <w:tmpl w:val="3D9CF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EA"/>
    <w:rsid w:val="000025EA"/>
    <w:rsid w:val="001570EF"/>
    <w:rsid w:val="001B36AD"/>
    <w:rsid w:val="001C1762"/>
    <w:rsid w:val="001D7438"/>
    <w:rsid w:val="002E4849"/>
    <w:rsid w:val="0030787A"/>
    <w:rsid w:val="003919E1"/>
    <w:rsid w:val="003F1DEE"/>
    <w:rsid w:val="003F3640"/>
    <w:rsid w:val="00403C27"/>
    <w:rsid w:val="004C0433"/>
    <w:rsid w:val="00516971"/>
    <w:rsid w:val="006C16EA"/>
    <w:rsid w:val="006F2444"/>
    <w:rsid w:val="00710FCE"/>
    <w:rsid w:val="007144EF"/>
    <w:rsid w:val="007D1EC7"/>
    <w:rsid w:val="00867248"/>
    <w:rsid w:val="009017C7"/>
    <w:rsid w:val="009832AD"/>
    <w:rsid w:val="009B79CA"/>
    <w:rsid w:val="009C0230"/>
    <w:rsid w:val="00A434B9"/>
    <w:rsid w:val="00AD58DE"/>
    <w:rsid w:val="00AE548C"/>
    <w:rsid w:val="00B03103"/>
    <w:rsid w:val="00BC4A8F"/>
    <w:rsid w:val="00BD69B1"/>
    <w:rsid w:val="00BF386F"/>
    <w:rsid w:val="00CC2E84"/>
    <w:rsid w:val="00D147F6"/>
    <w:rsid w:val="00D2409A"/>
    <w:rsid w:val="00E94149"/>
    <w:rsid w:val="00F05527"/>
    <w:rsid w:val="00F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D8948-43EA-42D5-A09B-8C7E381E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/uQ9PzobWVu3klTtDr1eL0t4BA==">AMUW2mUaaf/3pR32fglcvO3bBE7KUGr5XU6P9iTOPivKq+L9YTfcbDWyPmH0WLXnl3YSd4t3IISk8fii/FZd6KkEkTbMGy23y2f6xshJW3zCKnSkWUiuVwLP4q2S64BKBuY7Lym9OIEC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Leach</dc:creator>
  <cp:lastModifiedBy>PHughes</cp:lastModifiedBy>
  <cp:revision>2</cp:revision>
  <dcterms:created xsi:type="dcterms:W3CDTF">2022-03-31T07:55:00Z</dcterms:created>
  <dcterms:modified xsi:type="dcterms:W3CDTF">2022-03-31T07:55:00Z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