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5F2F" w:rsidTr="00684B2D">
        <w:tc>
          <w:tcPr>
            <w:tcW w:w="13948" w:type="dxa"/>
            <w:gridSpan w:val="3"/>
          </w:tcPr>
          <w:p w:rsidR="007D5F2F" w:rsidRPr="007D5F2F" w:rsidRDefault="007D5F2F" w:rsidP="007D5F2F">
            <w:pPr>
              <w:jc w:val="center"/>
              <w:rPr>
                <w:rFonts w:ascii="Twinkl" w:hAnsi="Twinkl"/>
                <w:b/>
                <w:sz w:val="36"/>
                <w:szCs w:val="36"/>
              </w:rPr>
            </w:pPr>
            <w:bookmarkStart w:id="0" w:name="_GoBack"/>
            <w:bookmarkEnd w:id="0"/>
            <w:r w:rsidRPr="007D5F2F">
              <w:rPr>
                <w:rFonts w:ascii="Twinkl" w:hAnsi="Twinkl"/>
                <w:b/>
                <w:sz w:val="36"/>
                <w:szCs w:val="36"/>
              </w:rPr>
              <w:t>Home</w:t>
            </w:r>
            <w:r w:rsidR="00CC1889">
              <w:rPr>
                <w:rFonts w:ascii="Twinkl" w:hAnsi="Twinkl"/>
                <w:b/>
                <w:sz w:val="36"/>
                <w:szCs w:val="36"/>
              </w:rPr>
              <w:t xml:space="preserve"> Learning </w:t>
            </w:r>
            <w:proofErr w:type="spellStart"/>
            <w:r w:rsidR="00CC1889">
              <w:rPr>
                <w:rFonts w:ascii="Twinkl" w:hAnsi="Twinkl"/>
                <w:b/>
                <w:sz w:val="36"/>
                <w:szCs w:val="36"/>
              </w:rPr>
              <w:t>Crumpsall</w:t>
            </w:r>
            <w:proofErr w:type="spellEnd"/>
            <w:r w:rsidR="00CC1889">
              <w:rPr>
                <w:rFonts w:ascii="Twinkl" w:hAnsi="Twinkl"/>
                <w:b/>
                <w:sz w:val="36"/>
                <w:szCs w:val="36"/>
              </w:rPr>
              <w:t xml:space="preserve"> Lane EYFS</w:t>
            </w:r>
          </w:p>
        </w:tc>
      </w:tr>
      <w:tr w:rsidR="00684B2D" w:rsidTr="00684B2D">
        <w:tc>
          <w:tcPr>
            <w:tcW w:w="4649" w:type="dxa"/>
          </w:tcPr>
          <w:p w:rsidR="00684B2D" w:rsidRDefault="00684B2D" w:rsidP="00684B2D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t>Literacy</w:t>
            </w:r>
          </w:p>
          <w:p w:rsidR="00684B2D" w:rsidRDefault="00684B2D" w:rsidP="00684B2D">
            <w:pPr>
              <w:jc w:val="center"/>
              <w:rPr>
                <w:color w:val="0000FF"/>
                <w:u w:val="single"/>
              </w:rPr>
            </w:pPr>
          </w:p>
          <w:p w:rsidR="008A5E70" w:rsidRPr="008A5E70" w:rsidRDefault="008A5E70" w:rsidP="00C31A4E">
            <w:r w:rsidRPr="008A5E70">
              <w:rPr>
                <w:b/>
              </w:rPr>
              <w:t>Watch the Goldilocks and the Three Bears story</w:t>
            </w:r>
            <w:r>
              <w:rPr>
                <w:b/>
              </w:rPr>
              <w:t xml:space="preserve">.  </w:t>
            </w:r>
            <w:r>
              <w:t>– Link provided</w:t>
            </w:r>
          </w:p>
          <w:p w:rsidR="00684B2D" w:rsidRPr="008A5E70" w:rsidRDefault="008A5E70" w:rsidP="00C31A4E">
            <w:r>
              <w:t>Use the story to cr</w:t>
            </w:r>
            <w:r w:rsidR="00684B2D" w:rsidRPr="008A5E70">
              <w:t xml:space="preserve">eate your own Goldilocks and the three </w:t>
            </w:r>
            <w:proofErr w:type="gramStart"/>
            <w:r w:rsidR="00684B2D" w:rsidRPr="008A5E70">
              <w:t>bears</w:t>
            </w:r>
            <w:proofErr w:type="gramEnd"/>
            <w:r w:rsidR="00684B2D" w:rsidRPr="008A5E70">
              <w:t xml:space="preserve"> book.</w:t>
            </w:r>
          </w:p>
          <w:p w:rsidR="00684B2D" w:rsidRDefault="008A5E70" w:rsidP="00C31A4E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684B2D">
              <w:t>ee</w:t>
            </w:r>
            <w:r>
              <w:t xml:space="preserve"> images for an example</w:t>
            </w:r>
          </w:p>
          <w:p w:rsidR="00684B2D" w:rsidRDefault="00684B2D" w:rsidP="00C31A4E">
            <w:pPr>
              <w:rPr>
                <w:b/>
                <w:u w:val="single"/>
              </w:rPr>
            </w:pPr>
          </w:p>
          <w:p w:rsidR="00684B2D" w:rsidRDefault="00684B2D" w:rsidP="00C31A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stories</w:t>
            </w:r>
          </w:p>
          <w:p w:rsidR="00684B2D" w:rsidRDefault="00684B2D" w:rsidP="00C31A4E">
            <w:pPr>
              <w:rPr>
                <w:b/>
                <w:u w:val="single"/>
              </w:rPr>
            </w:pPr>
          </w:p>
          <w:p w:rsidR="00684B2D" w:rsidRPr="00C31A4E" w:rsidRDefault="00684B2D" w:rsidP="00C31A4E">
            <w:pPr>
              <w:rPr>
                <w:b/>
              </w:rPr>
            </w:pPr>
            <w:r>
              <w:rPr>
                <w:b/>
              </w:rPr>
              <w:t>Goldilocks and the 3 hares</w:t>
            </w:r>
          </w:p>
          <w:p w:rsidR="00684B2D" w:rsidRPr="00C31A4E" w:rsidRDefault="00684B2D" w:rsidP="00C31A4E">
            <w:pPr>
              <w:rPr>
                <w:b/>
              </w:rPr>
            </w:pPr>
            <w:r w:rsidRPr="003123D3">
              <w:rPr>
                <w:b/>
              </w:rPr>
              <w:t>Goldie and the three pandas</w:t>
            </w:r>
          </w:p>
          <w:p w:rsidR="00684B2D" w:rsidRPr="00C31A4E" w:rsidRDefault="00684B2D" w:rsidP="00C31A4E">
            <w:pPr>
              <w:rPr>
                <w:b/>
              </w:rPr>
            </w:pPr>
            <w:r w:rsidRPr="003123D3">
              <w:rPr>
                <w:b/>
              </w:rPr>
              <w:t>Snow bears</w:t>
            </w:r>
          </w:p>
          <w:p w:rsidR="00684B2D" w:rsidRPr="003123D3" w:rsidRDefault="00684B2D" w:rsidP="00C31A4E">
            <w:pPr>
              <w:rPr>
                <w:b/>
              </w:rPr>
            </w:pPr>
            <w:proofErr w:type="spellStart"/>
            <w:r w:rsidRPr="003123D3">
              <w:rPr>
                <w:b/>
              </w:rPr>
              <w:t>Tackylocks</w:t>
            </w:r>
            <w:proofErr w:type="spellEnd"/>
          </w:p>
          <w:p w:rsidR="00684B2D" w:rsidRDefault="00684B2D" w:rsidP="00C31A4E">
            <w:pPr>
              <w:rPr>
                <w:b/>
                <w:u w:val="single"/>
              </w:rPr>
            </w:pPr>
          </w:p>
          <w:p w:rsidR="00684B2D" w:rsidRPr="008A5E70" w:rsidRDefault="008A5E70" w:rsidP="00C31A4E">
            <w:pPr>
              <w:pStyle w:val="ListParagraph"/>
              <w:numPr>
                <w:ilvl w:val="0"/>
                <w:numId w:val="7"/>
              </w:numPr>
            </w:pPr>
            <w:r w:rsidRPr="008A5E70">
              <w:t>Follow the links provided</w:t>
            </w:r>
          </w:p>
          <w:p w:rsidR="008A5E70" w:rsidRDefault="008A5E70" w:rsidP="00C31A4E">
            <w:pPr>
              <w:rPr>
                <w:b/>
                <w:u w:val="single"/>
              </w:rPr>
            </w:pPr>
          </w:p>
          <w:p w:rsidR="008A5E70" w:rsidRDefault="008A5E70" w:rsidP="00C31A4E">
            <w:pPr>
              <w:rPr>
                <w:b/>
                <w:u w:val="single"/>
              </w:rPr>
            </w:pPr>
          </w:p>
          <w:p w:rsidR="008A5E70" w:rsidRPr="0082565A" w:rsidRDefault="0082565A" w:rsidP="00C31A4E">
            <w:pPr>
              <w:jc w:val="center"/>
              <w:rPr>
                <w:b/>
              </w:rPr>
            </w:pPr>
            <w:r w:rsidRPr="0082565A">
              <w:rPr>
                <w:b/>
              </w:rPr>
              <w:t>Speech bubbles</w:t>
            </w:r>
          </w:p>
          <w:p w:rsidR="008A5E70" w:rsidRPr="0082565A" w:rsidRDefault="0082565A" w:rsidP="00C31A4E">
            <w:r>
              <w:t>Watch the Goldilocks and the Three Bears story.  Listen and write what the characters say in the speech bubbles.</w:t>
            </w:r>
          </w:p>
          <w:p w:rsidR="008A5E70" w:rsidRDefault="008A5E70" w:rsidP="00C31A4E">
            <w:pPr>
              <w:rPr>
                <w:b/>
                <w:u w:val="single"/>
              </w:rPr>
            </w:pPr>
          </w:p>
          <w:p w:rsidR="008A5E70" w:rsidRDefault="00C31A4E" w:rsidP="00C31A4E">
            <w:pPr>
              <w:jc w:val="center"/>
              <w:rPr>
                <w:b/>
              </w:rPr>
            </w:pPr>
            <w:r>
              <w:rPr>
                <w:b/>
              </w:rPr>
              <w:t>Trace the words</w:t>
            </w:r>
          </w:p>
          <w:p w:rsidR="00C31A4E" w:rsidRDefault="00C31A4E" w:rsidP="00C31A4E">
            <w:pPr>
              <w:pStyle w:val="ListParagraph"/>
              <w:numPr>
                <w:ilvl w:val="0"/>
                <w:numId w:val="7"/>
              </w:numPr>
            </w:pPr>
            <w:r>
              <w:t>Document provided</w:t>
            </w:r>
          </w:p>
          <w:p w:rsidR="00C31A4E" w:rsidRDefault="00C31A4E" w:rsidP="00C31A4E">
            <w:pPr>
              <w:ind w:left="360"/>
            </w:pPr>
          </w:p>
          <w:p w:rsidR="00C31A4E" w:rsidRDefault="00C31A4E" w:rsidP="00C31A4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Reception challenge – write the sentences</w:t>
            </w:r>
          </w:p>
          <w:p w:rsidR="00C31A4E" w:rsidRPr="00C31A4E" w:rsidRDefault="00C31A4E" w:rsidP="00C31A4E">
            <w:r>
              <w:t>Can you use the words to write a sentence?  Keep your sentence simple and say it before you write it.</w:t>
            </w:r>
          </w:p>
          <w:p w:rsidR="008A5E70" w:rsidRDefault="008A5E70" w:rsidP="008A5E70">
            <w:pPr>
              <w:rPr>
                <w:b/>
                <w:u w:val="single"/>
              </w:rPr>
            </w:pP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Topi</w:t>
            </w:r>
            <w:r>
              <w:rPr>
                <w:b/>
                <w:u w:val="single"/>
              </w:rPr>
              <w:t>c</w:t>
            </w: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</w:p>
          <w:p w:rsidR="0082565A" w:rsidRDefault="00684B2D" w:rsidP="00684B2D">
            <w:pPr>
              <w:jc w:val="center"/>
            </w:pPr>
            <w:r w:rsidRPr="007B1359">
              <w:t xml:space="preserve">In the story, </w:t>
            </w:r>
            <w:r>
              <w:t xml:space="preserve">there are words such as hard, lumpy. </w:t>
            </w:r>
          </w:p>
          <w:p w:rsidR="0082565A" w:rsidRDefault="00684B2D" w:rsidP="00684B2D">
            <w:pPr>
              <w:jc w:val="center"/>
            </w:pPr>
            <w:r>
              <w:t>Can you</w:t>
            </w:r>
            <w:r w:rsidR="0082565A">
              <w:t xml:space="preserve"> find objects in your house that are hard, lumpy, </w:t>
            </w:r>
            <w:proofErr w:type="gramStart"/>
            <w:r w:rsidR="0082565A">
              <w:t>soft</w:t>
            </w:r>
            <w:proofErr w:type="gramEnd"/>
            <w:r w:rsidR="0082565A">
              <w:t>?</w:t>
            </w:r>
          </w:p>
          <w:p w:rsidR="00684B2D" w:rsidRDefault="00684B2D" w:rsidP="00684B2D">
            <w:pPr>
              <w:jc w:val="center"/>
            </w:pPr>
            <w:r>
              <w:t xml:space="preserve"> </w:t>
            </w:r>
            <w:r w:rsidR="0082565A">
              <w:t>What other words would you use to describe these objects?</w:t>
            </w:r>
            <w:r>
              <w:t xml:space="preserve"> Can you tell an adult?</w:t>
            </w:r>
          </w:p>
          <w:p w:rsidR="00684B2D" w:rsidRDefault="00684B2D" w:rsidP="00684B2D">
            <w:pPr>
              <w:jc w:val="center"/>
            </w:pPr>
          </w:p>
          <w:p w:rsidR="00684B2D" w:rsidRDefault="00684B2D" w:rsidP="00684B2D">
            <w:pPr>
              <w:jc w:val="center"/>
            </w:pPr>
          </w:p>
          <w:p w:rsidR="00684B2D" w:rsidRPr="0082565A" w:rsidRDefault="00684B2D" w:rsidP="00684B2D">
            <w:pPr>
              <w:jc w:val="center"/>
              <w:rPr>
                <w:b/>
              </w:rPr>
            </w:pPr>
            <w:r w:rsidRPr="0082565A">
              <w:rPr>
                <w:b/>
              </w:rPr>
              <w:t>Bear masks</w:t>
            </w:r>
          </w:p>
          <w:p w:rsidR="00684B2D" w:rsidRDefault="0082565A" w:rsidP="0082565A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Document provided</w:t>
            </w:r>
          </w:p>
          <w:p w:rsidR="0082565A" w:rsidRDefault="0082565A" w:rsidP="0082565A">
            <w:pPr>
              <w:ind w:left="360"/>
              <w:jc w:val="center"/>
            </w:pPr>
            <w:r>
              <w:t>Use the masks with your family and tell the story of Goldilocks and the Three Bears.  Who has the best bear voice?</w:t>
            </w:r>
          </w:p>
          <w:p w:rsidR="0082565A" w:rsidRDefault="0082565A" w:rsidP="0082565A">
            <w:pPr>
              <w:ind w:left="360"/>
            </w:pPr>
          </w:p>
          <w:p w:rsidR="00684B2D" w:rsidRPr="0082565A" w:rsidRDefault="00684B2D" w:rsidP="0082565A">
            <w:pPr>
              <w:jc w:val="center"/>
              <w:rPr>
                <w:u w:val="single"/>
              </w:rPr>
            </w:pPr>
          </w:p>
        </w:tc>
        <w:tc>
          <w:tcPr>
            <w:tcW w:w="4649" w:type="dxa"/>
          </w:tcPr>
          <w:p w:rsidR="00684B2D" w:rsidRDefault="00684B2D" w:rsidP="00684B2D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Nursery Rhyme of the Week</w:t>
            </w: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</w:p>
          <w:p w:rsidR="00684B2D" w:rsidRDefault="00684B2D" w:rsidP="00684B2D">
            <w:pPr>
              <w:jc w:val="center"/>
            </w:pPr>
          </w:p>
          <w:p w:rsidR="00684B2D" w:rsidRDefault="00684B2D" w:rsidP="00684B2D">
            <w:pPr>
              <w:jc w:val="center"/>
            </w:pPr>
            <w:r>
              <w:t xml:space="preserve">The Goldilocks song </w:t>
            </w:r>
            <w:proofErr w:type="spellStart"/>
            <w:r>
              <w:t>Song</w:t>
            </w:r>
            <w:proofErr w:type="spellEnd"/>
          </w:p>
          <w:p w:rsidR="00684B2D" w:rsidRDefault="00684B2D" w:rsidP="00684B2D">
            <w:pPr>
              <w:jc w:val="center"/>
            </w:pPr>
            <w:r>
              <w:t xml:space="preserve"> When Goldilocks went to the house of the bears Oh what did her blue eyes </w:t>
            </w:r>
            <w:proofErr w:type="gramStart"/>
            <w:r>
              <w:t>see?</w:t>
            </w:r>
            <w:proofErr w:type="gramEnd"/>
            <w:r>
              <w:t xml:space="preserve"> A bowl that was big A bowl that was small A bowl that was tiny and that was all She counted them: one, two, </w:t>
            </w:r>
            <w:proofErr w:type="gramStart"/>
            <w:r>
              <w:t>three</w:t>
            </w:r>
            <w:proofErr w:type="gramEnd"/>
            <w:r>
              <w:t xml:space="preserve">. When Goldilocks went to the house of the bears Oh what did her blue eyes </w:t>
            </w:r>
            <w:proofErr w:type="gramStart"/>
            <w:r>
              <w:t>see?</w:t>
            </w:r>
            <w:proofErr w:type="gramEnd"/>
            <w:r>
              <w:t xml:space="preserve"> A chair that was big A chair that was small A chair that was tiny and that was all She counted them: one, two, three</w:t>
            </w:r>
          </w:p>
          <w:p w:rsidR="00684B2D" w:rsidRDefault="00684B2D" w:rsidP="00684B2D">
            <w:pPr>
              <w:jc w:val="center"/>
            </w:pPr>
            <w:r>
              <w:t xml:space="preserve">When Goldilocks went to the house of the bears Oh what did her blue eyes </w:t>
            </w:r>
            <w:proofErr w:type="gramStart"/>
            <w:r>
              <w:t>see?</w:t>
            </w:r>
            <w:proofErr w:type="gramEnd"/>
            <w:r>
              <w:t xml:space="preserve"> A bed that was big A bed that was small A bed that was tiny and that was all She counted them: one, two, </w:t>
            </w:r>
            <w:proofErr w:type="gramStart"/>
            <w:r>
              <w:t>three</w:t>
            </w:r>
            <w:proofErr w:type="gramEnd"/>
            <w:r>
              <w:t xml:space="preserve">. When Goldilocks went to the house of the bears Oh what did her blue eyes </w:t>
            </w:r>
            <w:proofErr w:type="gramStart"/>
            <w:r>
              <w:t>see?</w:t>
            </w:r>
            <w:proofErr w:type="gramEnd"/>
            <w:r>
              <w:t xml:space="preserve"> A bear that was big A bear that was small A bear that was tiny and that was all And they growled at her - ROAR! ROAR! ROAR</w:t>
            </w:r>
            <w:proofErr w:type="gramStart"/>
            <w:r>
              <w:t>!.</w:t>
            </w:r>
            <w:proofErr w:type="gramEnd"/>
            <w:r w:rsidRPr="0008434B">
              <w:t xml:space="preserve"> </w:t>
            </w: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82565A" w:rsidRDefault="0082565A" w:rsidP="00684B2D">
            <w:pPr>
              <w:jc w:val="center"/>
              <w:rPr>
                <w:b/>
              </w:rPr>
            </w:pPr>
          </w:p>
          <w:p w:rsidR="0082565A" w:rsidRDefault="0082565A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Phonics</w:t>
            </w: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</w:p>
          <w:p w:rsidR="00684B2D" w:rsidRDefault="00684B2D" w:rsidP="00684B2D">
            <w:pPr>
              <w:jc w:val="center"/>
              <w:rPr>
                <w:rFonts w:cstheme="minorHAnsi"/>
                <w:szCs w:val="20"/>
                <w:shd w:val="clear" w:color="auto" w:fill="FFFFFF"/>
              </w:rPr>
            </w:pPr>
            <w:r w:rsidRPr="007660D1">
              <w:rPr>
                <w:rFonts w:cstheme="minorHAnsi"/>
                <w:szCs w:val="20"/>
                <w:shd w:val="clear" w:color="auto" w:fill="FFFFFF"/>
              </w:rPr>
              <w:t>Remember to</w:t>
            </w:r>
            <w:proofErr w:type="gramStart"/>
            <w:r w:rsidRPr="007660D1">
              <w:rPr>
                <w:rFonts w:cstheme="minorHAnsi"/>
                <w:szCs w:val="20"/>
                <w:shd w:val="clear" w:color="auto" w:fill="FFFFFF"/>
              </w:rPr>
              <w:t>  watch</w:t>
            </w:r>
            <w:proofErr w:type="gramEnd"/>
            <w:r w:rsidRPr="007660D1">
              <w:rPr>
                <w:rFonts w:cstheme="minorHAnsi"/>
                <w:szCs w:val="20"/>
                <w:shd w:val="clear" w:color="auto" w:fill="FFFFFF"/>
              </w:rPr>
              <w:t>  phonics everyday by clicking    </w:t>
            </w:r>
            <w:hyperlink r:id="rId5" w:tgtFrame="_blank" w:history="1">
              <w:r w:rsidRPr="007660D1">
                <w:rPr>
                  <w:rStyle w:val="Hyperlink"/>
                  <w:rFonts w:cstheme="minorHAnsi"/>
                  <w:color w:val="auto"/>
                  <w:szCs w:val="20"/>
                  <w:u w:val="none"/>
                  <w:shd w:val="clear" w:color="auto" w:fill="FFFFFF"/>
                </w:rPr>
                <w:t>here</w:t>
              </w:r>
            </w:hyperlink>
            <w:r w:rsidRPr="007660D1">
              <w:rPr>
                <w:rFonts w:cstheme="minorHAnsi"/>
                <w:szCs w:val="20"/>
                <w:shd w:val="clear" w:color="auto" w:fill="FFFFFF"/>
              </w:rPr>
              <w:t>.  We have been very pleased with the work we have seen so far. *If you are confident with the sounds that you have been practicing and you can say, read and write them correctly.  Try the 'Special friends' videos for an extra challenge.</w:t>
            </w: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9:30am or 12:30pm  - Set 1 (all reception and nursery) </w:t>
            </w: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10am or 1pm - Set 2 (most reception) </w:t>
            </w:r>
          </w:p>
          <w:p w:rsidR="00684B2D" w:rsidRDefault="00684B2D" w:rsidP="0082565A">
            <w:pPr>
              <w:jc w:val="center"/>
              <w:rPr>
                <w:rFonts w:cstheme="minorHAnsi"/>
                <w:color w:val="33A27F"/>
                <w:sz w:val="36"/>
                <w:szCs w:val="36"/>
                <w:shd w:val="clear" w:color="auto" w:fill="FFFFFF"/>
              </w:rPr>
            </w:pPr>
            <w:r w:rsidRPr="007660D1">
              <w:rPr>
                <w:rFonts w:cstheme="minorHAnsi"/>
                <w:szCs w:val="20"/>
              </w:rPr>
              <w:br/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*we would like those of you who were with Miss Asquith for phonics to also start to watch the word time  and red word videos which are on the Ruth </w:t>
            </w:r>
            <w:proofErr w:type="spellStart"/>
            <w:r w:rsidRPr="007660D1">
              <w:rPr>
                <w:rFonts w:cstheme="minorHAnsi"/>
                <w:szCs w:val="20"/>
                <w:shd w:val="clear" w:color="auto" w:fill="FFFFFF"/>
              </w:rPr>
              <w:t>Miskin</w:t>
            </w:r>
            <w:proofErr w:type="spellEnd"/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  <w:proofErr w:type="spellStart"/>
            <w:r w:rsidRPr="007660D1">
              <w:rPr>
                <w:rFonts w:cstheme="minorHAnsi"/>
                <w:szCs w:val="20"/>
                <w:shd w:val="clear" w:color="auto" w:fill="FFFFFF"/>
              </w:rPr>
              <w:t>youtube</w:t>
            </w:r>
            <w:proofErr w:type="spellEnd"/>
            <w:r w:rsidRPr="007660D1">
              <w:rPr>
                <w:rFonts w:cstheme="minorHAnsi"/>
                <w:szCs w:val="20"/>
                <w:shd w:val="clear" w:color="auto" w:fill="FFFFFF"/>
              </w:rPr>
              <w:t xml:space="preserve"> channel daily.    IF you think you can challenge </w:t>
            </w:r>
            <w:r>
              <w:rPr>
                <w:rFonts w:cstheme="minorHAnsi"/>
                <w:szCs w:val="20"/>
                <w:shd w:val="clear" w:color="auto" w:fill="FFFFFF"/>
              </w:rPr>
              <w:t>yourself then give the</w:t>
            </w:r>
            <w:proofErr w:type="gramStart"/>
            <w:r>
              <w:rPr>
                <w:rFonts w:cstheme="minorHAnsi"/>
                <w:szCs w:val="20"/>
                <w:shd w:val="clear" w:color="auto" w:fill="FFFFFF"/>
              </w:rPr>
              <w:t>  'Hold</w:t>
            </w:r>
            <w:proofErr w:type="gramEnd"/>
            <w:r>
              <w:rPr>
                <w:rFonts w:cstheme="minorHAnsi"/>
                <w:szCs w:val="20"/>
                <w:shd w:val="clear" w:color="auto" w:fill="FFFFFF"/>
              </w:rPr>
              <w:t xml:space="preserve"> a </w:t>
            </w:r>
            <w:r w:rsidRPr="007660D1">
              <w:rPr>
                <w:rFonts w:cstheme="minorHAnsi"/>
                <w:szCs w:val="20"/>
                <w:shd w:val="clear" w:color="auto" w:fill="FFFFFF"/>
              </w:rPr>
              <w:t>sentence' video and activities a try</w:t>
            </w:r>
            <w:r w:rsidRPr="007660D1">
              <w:rPr>
                <w:rFonts w:cstheme="minorHAnsi"/>
                <w:color w:val="33A27F"/>
                <w:sz w:val="36"/>
                <w:szCs w:val="36"/>
                <w:shd w:val="clear" w:color="auto" w:fill="FFFFFF"/>
              </w:rPr>
              <w:t>.</w:t>
            </w:r>
          </w:p>
          <w:p w:rsidR="00684B2D" w:rsidRDefault="00684B2D" w:rsidP="00684B2D">
            <w:pPr>
              <w:rPr>
                <w:b/>
              </w:rPr>
            </w:pPr>
          </w:p>
          <w:p w:rsidR="00684B2D" w:rsidRDefault="00684B2D" w:rsidP="00684B2D">
            <w:pPr>
              <w:rPr>
                <w:b/>
              </w:rPr>
            </w:pPr>
          </w:p>
          <w:p w:rsidR="00684B2D" w:rsidRDefault="00684B2D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82565A" w:rsidRDefault="0082565A" w:rsidP="00684B2D">
            <w:pPr>
              <w:rPr>
                <w:b/>
              </w:rPr>
            </w:pPr>
          </w:p>
          <w:p w:rsidR="00684B2D" w:rsidRDefault="00684B2D" w:rsidP="00684B2D">
            <w:pPr>
              <w:rPr>
                <w:b/>
              </w:rPr>
            </w:pP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  <w:r w:rsidRPr="007D5F2F">
              <w:rPr>
                <w:b/>
                <w:u w:val="single"/>
              </w:rPr>
              <w:lastRenderedPageBreak/>
              <w:t>Maths</w:t>
            </w:r>
          </w:p>
          <w:p w:rsidR="00684B2D" w:rsidRDefault="00684B2D" w:rsidP="00684B2D">
            <w:pPr>
              <w:jc w:val="center"/>
              <w:rPr>
                <w:b/>
                <w:u w:val="single"/>
              </w:rPr>
            </w:pPr>
          </w:p>
          <w:p w:rsidR="00684B2D" w:rsidRDefault="0082565A" w:rsidP="00684B2D">
            <w:pPr>
              <w:jc w:val="center"/>
            </w:pPr>
            <w:r>
              <w:t>Watch the videos provided.  Can you sing a long?</w:t>
            </w:r>
          </w:p>
          <w:p w:rsidR="0082565A" w:rsidRDefault="0082565A" w:rsidP="00684B2D">
            <w:pPr>
              <w:jc w:val="center"/>
            </w:pPr>
            <w:r>
              <w:t>Can you name the shapes or numbers?</w:t>
            </w:r>
          </w:p>
          <w:p w:rsidR="00684B2D" w:rsidRDefault="00684B2D" w:rsidP="00684B2D">
            <w:pPr>
              <w:jc w:val="center"/>
            </w:pPr>
          </w:p>
          <w:p w:rsidR="00684B2D" w:rsidRPr="003123D3" w:rsidRDefault="00684B2D" w:rsidP="00684B2D">
            <w:pPr>
              <w:jc w:val="center"/>
              <w:rPr>
                <w:b/>
              </w:rPr>
            </w:pPr>
            <w:r w:rsidRPr="003123D3">
              <w:rPr>
                <w:b/>
              </w:rPr>
              <w:t xml:space="preserve">Nursery </w:t>
            </w:r>
          </w:p>
          <w:p w:rsidR="002A011F" w:rsidRDefault="002A011F" w:rsidP="002A011F">
            <w:pPr>
              <w:jc w:val="center"/>
            </w:pPr>
          </w:p>
          <w:p w:rsidR="00684B2D" w:rsidRPr="002A011F" w:rsidRDefault="00684B2D" w:rsidP="002A011F">
            <w:pPr>
              <w:jc w:val="center"/>
              <w:rPr>
                <w:rStyle w:val="Hyperlink"/>
                <w:color w:val="auto"/>
                <w:u w:val="none"/>
              </w:rPr>
            </w:pPr>
            <w:r w:rsidRPr="002A011F">
              <w:t xml:space="preserve">Counting </w:t>
            </w:r>
          </w:p>
          <w:p w:rsidR="00684B2D" w:rsidRDefault="00684B2D" w:rsidP="00C31A4E">
            <w:pPr>
              <w:jc w:val="center"/>
            </w:pPr>
            <w:r w:rsidRPr="002A011F">
              <w:rPr>
                <w:rStyle w:val="Hyperlink"/>
                <w:color w:val="auto"/>
                <w:u w:val="none"/>
              </w:rPr>
              <w:t xml:space="preserve">Days of the week </w:t>
            </w:r>
          </w:p>
          <w:p w:rsidR="00684B2D" w:rsidRDefault="00684B2D" w:rsidP="00C31A4E">
            <w:pPr>
              <w:jc w:val="center"/>
            </w:pPr>
            <w:r>
              <w:t>Shapes</w:t>
            </w:r>
          </w:p>
          <w:p w:rsidR="00684B2D" w:rsidRDefault="00684B2D" w:rsidP="00684B2D">
            <w:pPr>
              <w:jc w:val="center"/>
            </w:pPr>
          </w:p>
          <w:p w:rsidR="00684B2D" w:rsidRPr="003123D3" w:rsidRDefault="00684B2D" w:rsidP="00684B2D">
            <w:pPr>
              <w:jc w:val="center"/>
              <w:rPr>
                <w:b/>
              </w:rPr>
            </w:pPr>
            <w:r w:rsidRPr="003123D3">
              <w:rPr>
                <w:b/>
              </w:rPr>
              <w:t>Reception</w:t>
            </w:r>
          </w:p>
          <w:p w:rsidR="00684B2D" w:rsidRDefault="00684B2D" w:rsidP="00684B2D">
            <w:pPr>
              <w:jc w:val="center"/>
            </w:pPr>
          </w:p>
          <w:p w:rsidR="00684B2D" w:rsidRDefault="00684B2D" w:rsidP="00C31A4E">
            <w:pPr>
              <w:jc w:val="center"/>
            </w:pPr>
            <w:r w:rsidRPr="00C31A4E">
              <w:t xml:space="preserve">Counting in 2’s </w:t>
            </w:r>
          </w:p>
          <w:p w:rsidR="00684B2D" w:rsidRPr="00C31A4E" w:rsidRDefault="00684B2D" w:rsidP="00C31A4E">
            <w:pPr>
              <w:jc w:val="center"/>
            </w:pPr>
            <w:r w:rsidRPr="00C31A4E">
              <w:t>Months of the year</w:t>
            </w:r>
          </w:p>
          <w:p w:rsidR="00684B2D" w:rsidRPr="00C31A4E" w:rsidRDefault="00684B2D" w:rsidP="00684B2D">
            <w:pPr>
              <w:jc w:val="center"/>
              <w:rPr>
                <w:rStyle w:val="Hyperlink"/>
                <w:color w:val="auto"/>
                <w:u w:val="none"/>
              </w:rPr>
            </w:pPr>
            <w:r w:rsidRPr="00C31A4E">
              <w:rPr>
                <w:rStyle w:val="Hyperlink"/>
                <w:color w:val="auto"/>
                <w:u w:val="none"/>
              </w:rPr>
              <w:t>Patterns</w:t>
            </w:r>
          </w:p>
          <w:p w:rsidR="00684B2D" w:rsidRDefault="00684B2D" w:rsidP="00684B2D">
            <w:pPr>
              <w:jc w:val="center"/>
              <w:rPr>
                <w:rStyle w:val="Hyperlink"/>
              </w:rPr>
            </w:pPr>
          </w:p>
          <w:p w:rsidR="00684B2D" w:rsidRDefault="00684B2D" w:rsidP="00684B2D">
            <w:pPr>
              <w:jc w:val="center"/>
              <w:rPr>
                <w:b/>
              </w:rPr>
            </w:pPr>
          </w:p>
          <w:p w:rsidR="00684B2D" w:rsidRDefault="0067090C" w:rsidP="0067090C">
            <w:pPr>
              <w:jc w:val="center"/>
              <w:rPr>
                <w:b/>
              </w:rPr>
            </w:pPr>
            <w:r>
              <w:rPr>
                <w:b/>
              </w:rPr>
              <w:t>Subtraction</w:t>
            </w:r>
          </w:p>
          <w:p w:rsidR="0067090C" w:rsidRDefault="0067090C" w:rsidP="00684B2D">
            <w:r>
              <w:t>Can you complete the subtraction worksheets by finding the answers to the problems?</w:t>
            </w:r>
          </w:p>
          <w:p w:rsidR="0067090C" w:rsidRPr="0067090C" w:rsidRDefault="0067090C" w:rsidP="0067090C">
            <w:pPr>
              <w:pStyle w:val="ListParagraph"/>
              <w:numPr>
                <w:ilvl w:val="0"/>
                <w:numId w:val="7"/>
              </w:numPr>
            </w:pPr>
            <w:r>
              <w:t>Document provided</w:t>
            </w:r>
          </w:p>
        </w:tc>
        <w:tc>
          <w:tcPr>
            <w:tcW w:w="4650" w:type="dxa"/>
          </w:tcPr>
          <w:p w:rsidR="00684B2D" w:rsidRPr="00106438" w:rsidRDefault="00684B2D" w:rsidP="00106438">
            <w:pPr>
              <w:pStyle w:val="Heading2"/>
              <w:spacing w:before="0" w:after="225" w:line="312" w:lineRule="atLeast"/>
              <w:jc w:val="center"/>
              <w:textAlignment w:val="baseline"/>
              <w:outlineLvl w:val="1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106438">
              <w:rPr>
                <w:rFonts w:asciiTheme="minorHAnsi" w:hAnsiTheme="minorHAnsi" w:cstheme="minorHAnsi"/>
                <w:color w:val="auto"/>
                <w:u w:val="single"/>
              </w:rPr>
              <w:lastRenderedPageBreak/>
              <w:t>Other</w:t>
            </w:r>
          </w:p>
          <w:p w:rsidR="00684B2D" w:rsidRPr="00106438" w:rsidRDefault="00106438" w:rsidP="00684B2D">
            <w:pPr>
              <w:pStyle w:val="Heading2"/>
              <w:spacing w:before="0" w:after="225" w:line="312" w:lineRule="atLeast"/>
              <w:textAlignment w:val="baseline"/>
              <w:outlineLvl w:val="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="00684B2D" w:rsidRPr="00106438">
              <w:rPr>
                <w:rFonts w:asciiTheme="minorHAnsi" w:hAnsiTheme="minorHAnsi" w:cstheme="minorHAnsi"/>
                <w:color w:val="auto"/>
              </w:rPr>
              <w:t>orridge bars</w:t>
            </w:r>
          </w:p>
          <w:p w:rsidR="00684B2D" w:rsidRPr="00106438" w:rsidRDefault="00684B2D" w:rsidP="0082565A">
            <w:pPr>
              <w:pStyle w:val="Heading2"/>
              <w:spacing w:before="0" w:after="225" w:line="312" w:lineRule="atLeast"/>
              <w:textAlignment w:val="baseline"/>
              <w:outlineLvl w:val="1"/>
              <w:rPr>
                <w:rFonts w:asciiTheme="minorHAnsi" w:eastAsia="Times New Roman" w:hAnsiTheme="minorHAnsi" w:cstheme="minorHAnsi"/>
                <w:color w:val="141012"/>
                <w:sz w:val="42"/>
                <w:szCs w:val="42"/>
                <w:lang w:eastAsia="en-GB"/>
              </w:rPr>
            </w:pPr>
            <w:r w:rsidRPr="00106438">
              <w:rPr>
                <w:rFonts w:asciiTheme="minorHAnsi" w:eastAsia="Times New Roman" w:hAnsiTheme="minorHAnsi" w:cstheme="minorHAnsi"/>
                <w:color w:val="141012"/>
                <w:sz w:val="36"/>
                <w:szCs w:val="42"/>
                <w:lang w:eastAsia="en-GB"/>
              </w:rPr>
              <w:t>Ingredients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130g rolled oats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5 dried apricots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25g dried cranberries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30g raisins or sultanas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20g chopped mixed nuts</w:t>
            </w:r>
            <w:r w:rsidRPr="007B1359">
              <w:rPr>
                <w:rFonts w:ascii="Arial" w:eastAsia="Times New Roman" w:hAnsi="Arial" w:cs="Arial"/>
                <w:color w:val="141012"/>
                <w:sz w:val="27"/>
                <w:szCs w:val="27"/>
                <w:lang w:eastAsia="en-GB"/>
              </w:rPr>
              <w:t xml:space="preserve"> (</w:t>
            </w: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optional)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15g sunflower seeds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10g pumpkin seeds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1tsp cinnamon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300ml milk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 large egg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1-2tbsps runny honey (optional)</w:t>
            </w:r>
          </w:p>
          <w:p w:rsidR="00684B2D" w:rsidRPr="007B1359" w:rsidRDefault="00684B2D" w:rsidP="0082565A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</w:pPr>
            <w:r w:rsidRPr="007B1359">
              <w:rPr>
                <w:rFonts w:ascii="Arial" w:eastAsia="Times New Roman" w:hAnsi="Arial" w:cs="Arial"/>
                <w:color w:val="141012"/>
                <w:sz w:val="18"/>
                <w:szCs w:val="18"/>
                <w:lang w:eastAsia="en-GB"/>
              </w:rPr>
              <w:t>1 tsp vanilla extract</w:t>
            </w:r>
          </w:p>
          <w:p w:rsidR="00684B2D" w:rsidRPr="00781AC4" w:rsidRDefault="00684B2D" w:rsidP="0082565A">
            <w:pPr>
              <w:pStyle w:val="Heading2"/>
              <w:shd w:val="clear" w:color="auto" w:fill="FFFFFF"/>
              <w:spacing w:before="0"/>
              <w:outlineLvl w:val="1"/>
              <w:rPr>
                <w:color w:val="auto"/>
                <w:sz w:val="18"/>
                <w:szCs w:val="18"/>
                <w:u w:val="single"/>
              </w:rPr>
            </w:pP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Preheat the oven to 180°C/350°F/Gas mark 4. Your child can help to weigh the rolled oats into a medium-sized mixing bowl.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When it comes to the dried </w:t>
            </w:r>
            <w:proofErr w:type="gram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apricots</w:t>
            </w:r>
            <w:proofErr w:type="gram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 you can either slice them with a sharp knife or snip with a pair of kitchen scissors. I prefer scissors as it seems quicker and less sticky. While you snip up the apricots, perhaps your helper can carefully weigh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the dried cranberries and raisins into the bowl.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Once all of the dried fruit </w:t>
            </w:r>
            <w:proofErr w:type="gram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has been added</w:t>
            </w:r>
            <w:proofErr w:type="gram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, move your attention to the nuts and seeds. If you are using </w:t>
            </w:r>
            <w:proofErr w:type="gram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nuts</w:t>
            </w:r>
            <w:proofErr w:type="gram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 you may need to chop them into smaller pieces before adding to the bowl.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lastRenderedPageBreak/>
              <w:t>Your little chef can easily sprinkle in the sunflower and pumpkin seeds. My little boy loves pumpkin seeds – he thinks they look like rain drops!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Now add in the ground cinnamon. I thought it best to do this part but managed to spill it all over the worktop. </w:t>
            </w:r>
            <w:proofErr w:type="gram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I’m</w:t>
            </w:r>
            <w:proofErr w:type="gram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 leaving it to my son next time!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Pass a spoon to your assistant and ask them to mix all the dry ingredients together.</w:t>
            </w:r>
          </w:p>
          <w:p w:rsidR="00684B2D" w:rsidRPr="00781AC4" w:rsidRDefault="00684B2D" w:rsidP="0082565A">
            <w:pPr>
              <w:rPr>
                <w:sz w:val="18"/>
                <w:szCs w:val="18"/>
              </w:rPr>
            </w:pP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proofErr w:type="gram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It’s</w:t>
            </w:r>
            <w:proofErr w:type="gram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 time to move on to the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wet ingredients, so dig out your measuring jug and carefully pour in the milk.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If your child wants to crack the egg, it might be best to do so in a separate, small bowl, so that any stray pieces of shell will avoid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your </w:t>
            </w:r>
            <w:proofErr w:type="spellStart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oaty</w:t>
            </w:r>
            <w:proofErr w:type="spellEnd"/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 xml:space="preserve"> mixture. After spending some time chasing pieces of floating shell around your little bowl, pour the egg into the milk and give a quick whisk with a fork.</w:t>
            </w:r>
          </w:p>
          <w:p w:rsidR="00684B2D" w:rsidRPr="00781AC4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Carefully measure the vanilla extract onto a teaspoon and then add to the milk and egg mixture. Ask your child to give the mixture one last whisk before pouring the wet ingredients into the dry.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81AC4">
              <w:rPr>
                <w:rFonts w:ascii="Arial" w:hAnsi="Arial" w:cs="Arial"/>
                <w:color w:val="141012"/>
                <w:sz w:val="18"/>
                <w:szCs w:val="18"/>
              </w:rPr>
              <w:t>Your helper can now give all of the ingredients a good mix, to combine. You may start to panic at this point as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 xml:space="preserve">the mixture is so wet – but </w:t>
            </w:r>
            <w:proofErr w:type="gramStart"/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don’t</w:t>
            </w:r>
            <w:proofErr w:type="gramEnd"/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 xml:space="preserve"> worry, this is what it’s supposed to look like.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Allow the oats to start soaking up the milk and egg while you dig out your square baking tin and line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t</w:t>
            </w: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he base and sides with greaseproof or parchment paper.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lastRenderedPageBreak/>
              <w:t>Stir the mixture once more and then pour it into your prepared tin. Feel the level of panic rise as you observe the oats floating in a sea of milk!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Place your filled baking tin into the oven and allow to cook for 45 minutes to 1hr,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until the mixture has set and the top is golden brown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Place your filled baking tin into the oven and allow to cook for 45 minutes to 1hr, until the mixture has set and the top is golden brown.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You may be relieved to see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 xml:space="preserve"> </w:t>
            </w: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 xml:space="preserve">that the porridge bars are </w:t>
            </w:r>
            <w:proofErr w:type="gramStart"/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firm</w:t>
            </w:r>
            <w:proofErr w:type="gramEnd"/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 xml:space="preserve"> as the oats have soaked up the liquid like a sponge!</w:t>
            </w:r>
          </w:p>
          <w:p w:rsidR="00684B2D" w:rsidRPr="007B1359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18"/>
                <w:szCs w:val="18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Leave the porridge bars to cool completely in the tin.</w:t>
            </w:r>
          </w:p>
          <w:p w:rsidR="00684B2D" w:rsidRDefault="00684B2D" w:rsidP="0082565A">
            <w:pPr>
              <w:pStyle w:val="NormalWeb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Fonts w:ascii="Arial" w:hAnsi="Arial" w:cs="Arial"/>
                <w:color w:val="141012"/>
                <w:sz w:val="27"/>
                <w:szCs w:val="27"/>
              </w:rPr>
            </w:pPr>
            <w:r w:rsidRPr="007B1359">
              <w:rPr>
                <w:rFonts w:ascii="Arial" w:hAnsi="Arial" w:cs="Arial"/>
                <w:color w:val="141012"/>
                <w:sz w:val="18"/>
                <w:szCs w:val="18"/>
              </w:rPr>
              <w:t>Once the bars are cold, cut into slices and enjoy a nutritious and guilt-free breakfast or snack</w:t>
            </w:r>
            <w:r>
              <w:rPr>
                <w:rFonts w:ascii="Arial" w:hAnsi="Arial" w:cs="Arial"/>
                <w:color w:val="141012"/>
                <w:sz w:val="27"/>
                <w:szCs w:val="27"/>
              </w:rPr>
              <w:t>.</w:t>
            </w:r>
          </w:p>
          <w:p w:rsidR="00684B2D" w:rsidRPr="00CC1889" w:rsidRDefault="00684B2D" w:rsidP="00684B2D">
            <w:pPr>
              <w:rPr>
                <w:b/>
              </w:rPr>
            </w:pPr>
          </w:p>
        </w:tc>
      </w:tr>
    </w:tbl>
    <w:p w:rsidR="007B0B34" w:rsidRDefault="007B0B34"/>
    <w:sectPr w:rsidR="007B0B34" w:rsidSect="007D5F2F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593"/>
    <w:multiLevelType w:val="multilevel"/>
    <w:tmpl w:val="936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8487E"/>
    <w:multiLevelType w:val="hybridMultilevel"/>
    <w:tmpl w:val="424CEBC2"/>
    <w:lvl w:ilvl="0" w:tplc="75D4E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173E"/>
    <w:multiLevelType w:val="hybridMultilevel"/>
    <w:tmpl w:val="6504E212"/>
    <w:lvl w:ilvl="0" w:tplc="7292A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5773"/>
    <w:multiLevelType w:val="multilevel"/>
    <w:tmpl w:val="306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353C9"/>
    <w:multiLevelType w:val="multilevel"/>
    <w:tmpl w:val="F8D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B4BE5"/>
    <w:multiLevelType w:val="multilevel"/>
    <w:tmpl w:val="8A3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4890"/>
    <w:multiLevelType w:val="multilevel"/>
    <w:tmpl w:val="068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95B35"/>
    <w:multiLevelType w:val="multilevel"/>
    <w:tmpl w:val="74DE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F"/>
    <w:rsid w:val="0008024E"/>
    <w:rsid w:val="0008434B"/>
    <w:rsid w:val="00106438"/>
    <w:rsid w:val="001668CC"/>
    <w:rsid w:val="001F2428"/>
    <w:rsid w:val="002063D6"/>
    <w:rsid w:val="00282DA5"/>
    <w:rsid w:val="002A011F"/>
    <w:rsid w:val="002C4981"/>
    <w:rsid w:val="003123D3"/>
    <w:rsid w:val="00352FC2"/>
    <w:rsid w:val="00526E09"/>
    <w:rsid w:val="00534A18"/>
    <w:rsid w:val="0067090C"/>
    <w:rsid w:val="00684B2D"/>
    <w:rsid w:val="007B0B34"/>
    <w:rsid w:val="007B3BAD"/>
    <w:rsid w:val="007D5F2F"/>
    <w:rsid w:val="0082565A"/>
    <w:rsid w:val="00861360"/>
    <w:rsid w:val="008A5E70"/>
    <w:rsid w:val="008E2538"/>
    <w:rsid w:val="00A42F89"/>
    <w:rsid w:val="00A47205"/>
    <w:rsid w:val="00BA5751"/>
    <w:rsid w:val="00C31A4E"/>
    <w:rsid w:val="00CC1889"/>
    <w:rsid w:val="00D8693E"/>
    <w:rsid w:val="00DA07FF"/>
    <w:rsid w:val="00DE112D"/>
    <w:rsid w:val="00E2450E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BAD2F-1F58-4358-9114-58CC167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88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cipe-methodlist-item-text">
    <w:name w:val="recipe-method__list-item-text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large">
    <w:name w:val="textlarge"/>
    <w:basedOn w:val="Normal"/>
    <w:rsid w:val="00D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8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CDowd</dc:creator>
  <cp:lastModifiedBy>RKendall</cp:lastModifiedBy>
  <cp:revision>2</cp:revision>
  <dcterms:created xsi:type="dcterms:W3CDTF">2020-06-28T17:45:00Z</dcterms:created>
  <dcterms:modified xsi:type="dcterms:W3CDTF">2020-06-28T17:45:00Z</dcterms:modified>
</cp:coreProperties>
</file>